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86D9" w14:textId="27E7B048" w:rsidR="00971BD1" w:rsidRDefault="00971BD1" w:rsidP="00971BD1">
      <w:pPr>
        <w:jc w:val="center"/>
        <w:rPr>
          <w:rFonts w:ascii="Cambria" w:hAnsi="Cambria"/>
          <w:b/>
          <w:i/>
          <w:sz w:val="28"/>
          <w:szCs w:val="28"/>
        </w:rPr>
      </w:pPr>
      <w:r w:rsidRPr="00F770DE">
        <w:rPr>
          <w:rFonts w:ascii="Cambria" w:hAnsi="Cambria"/>
          <w:b/>
          <w:i/>
          <w:sz w:val="28"/>
          <w:szCs w:val="28"/>
        </w:rPr>
        <w:t>UN ENGAGEMENT RECIPROQUE</w:t>
      </w:r>
      <w:r>
        <w:rPr>
          <w:rFonts w:ascii="Cambria" w:hAnsi="Cambria"/>
          <w:b/>
          <w:i/>
          <w:sz w:val="28"/>
          <w:szCs w:val="28"/>
        </w:rPr>
        <w:br/>
        <w:t xml:space="preserve">(réservé aux </w:t>
      </w:r>
      <w:r w:rsidR="00485CDF">
        <w:rPr>
          <w:rFonts w:ascii="Cambria" w:hAnsi="Cambria"/>
          <w:b/>
          <w:i/>
          <w:sz w:val="28"/>
          <w:szCs w:val="28"/>
        </w:rPr>
        <w:t>nouvelles inscriptions pour 20</w:t>
      </w:r>
      <w:r w:rsidR="009C0382">
        <w:rPr>
          <w:rFonts w:ascii="Cambria" w:hAnsi="Cambria"/>
          <w:b/>
          <w:i/>
          <w:sz w:val="28"/>
          <w:szCs w:val="28"/>
        </w:rPr>
        <w:t>20</w:t>
      </w:r>
      <w:r w:rsidR="00485CDF">
        <w:rPr>
          <w:rFonts w:ascii="Cambria" w:hAnsi="Cambria"/>
          <w:b/>
          <w:i/>
          <w:sz w:val="28"/>
          <w:szCs w:val="28"/>
        </w:rPr>
        <w:t>/20</w:t>
      </w:r>
      <w:r w:rsidR="007D6108">
        <w:rPr>
          <w:rFonts w:ascii="Cambria" w:hAnsi="Cambria"/>
          <w:b/>
          <w:i/>
          <w:sz w:val="28"/>
          <w:szCs w:val="28"/>
        </w:rPr>
        <w:t>2</w:t>
      </w:r>
      <w:r w:rsidR="009C0382">
        <w:rPr>
          <w:rFonts w:ascii="Cambria" w:hAnsi="Cambria"/>
          <w:b/>
          <w:i/>
          <w:sz w:val="28"/>
          <w:szCs w:val="28"/>
        </w:rPr>
        <w:t>1</w:t>
      </w:r>
      <w:r>
        <w:rPr>
          <w:rFonts w:ascii="Cambria" w:hAnsi="Cambria"/>
          <w:b/>
          <w:i/>
          <w:sz w:val="28"/>
          <w:szCs w:val="28"/>
        </w:rPr>
        <w:t>)</w:t>
      </w:r>
    </w:p>
    <w:p w14:paraId="78830540" w14:textId="77777777" w:rsidR="00971BD1" w:rsidRPr="00F770DE" w:rsidRDefault="00971BD1" w:rsidP="00971BD1">
      <w:pPr>
        <w:jc w:val="center"/>
        <w:rPr>
          <w:rFonts w:ascii="Cambria" w:hAnsi="Cambria"/>
          <w:b/>
          <w:i/>
          <w:sz w:val="28"/>
          <w:szCs w:val="28"/>
        </w:rPr>
      </w:pPr>
    </w:p>
    <w:p w14:paraId="556D60F5" w14:textId="77777777" w:rsidR="00971BD1" w:rsidRPr="00F770DE" w:rsidRDefault="00971BD1" w:rsidP="00971BD1">
      <w:pPr>
        <w:jc w:val="center"/>
        <w:rPr>
          <w:rFonts w:ascii="Cambria" w:hAnsi="Cambria"/>
          <w:b/>
          <w:i/>
          <w:color w:val="FF0000"/>
          <w:sz w:val="28"/>
          <w:szCs w:val="28"/>
        </w:rPr>
      </w:pPr>
      <w:r w:rsidRPr="00F770DE">
        <w:rPr>
          <w:rFonts w:ascii="Cambria" w:hAnsi="Cambria"/>
          <w:b/>
          <w:i/>
          <w:color w:val="FF0000"/>
          <w:sz w:val="28"/>
          <w:szCs w:val="28"/>
        </w:rPr>
        <w:t>Ce document est à garder par la famille</w:t>
      </w:r>
    </w:p>
    <w:p w14:paraId="602D88D1" w14:textId="77777777" w:rsidR="00971BD1" w:rsidRDefault="00971BD1" w:rsidP="00971BD1">
      <w:pPr>
        <w:jc w:val="center"/>
        <w:rPr>
          <w:rFonts w:ascii="Cambria" w:hAnsi="Cambria"/>
          <w:b/>
          <w:i/>
          <w:color w:val="FF0000"/>
          <w:sz w:val="20"/>
        </w:rPr>
      </w:pPr>
      <w:r>
        <w:rPr>
          <w:rFonts w:ascii="Cambria" w:hAnsi="Cambria"/>
          <w:b/>
          <w:i/>
          <w:color w:val="FF0000"/>
          <w:sz w:val="20"/>
        </w:rPr>
        <w:t>(</w:t>
      </w:r>
      <w:proofErr w:type="gramStart"/>
      <w:r>
        <w:rPr>
          <w:rFonts w:ascii="Cambria" w:hAnsi="Cambria"/>
          <w:b/>
          <w:i/>
          <w:color w:val="FF0000"/>
          <w:sz w:val="20"/>
        </w:rPr>
        <w:t>une</w:t>
      </w:r>
      <w:proofErr w:type="gramEnd"/>
      <w:r>
        <w:rPr>
          <w:rFonts w:ascii="Cambria" w:hAnsi="Cambria"/>
          <w:b/>
          <w:i/>
          <w:color w:val="FF0000"/>
          <w:sz w:val="20"/>
        </w:rPr>
        <w:t xml:space="preserve"> signature est à apposer sur le coupon ci-joint et à retourner à l'école)</w:t>
      </w:r>
    </w:p>
    <w:p w14:paraId="4DE6B6C1" w14:textId="77777777" w:rsidR="00971BD1" w:rsidRPr="00F770DE" w:rsidRDefault="00971BD1" w:rsidP="00971BD1">
      <w:pPr>
        <w:jc w:val="center"/>
        <w:rPr>
          <w:rFonts w:ascii="Cambria" w:hAnsi="Cambria"/>
          <w:b/>
          <w:i/>
          <w:color w:val="FF0000"/>
          <w:sz w:val="20"/>
        </w:rPr>
      </w:pPr>
    </w:p>
    <w:p w14:paraId="26FDFB7B" w14:textId="77777777" w:rsidR="00971BD1" w:rsidRPr="00F770DE" w:rsidRDefault="00971BD1" w:rsidP="00971BD1">
      <w:pPr>
        <w:jc w:val="both"/>
        <w:rPr>
          <w:rFonts w:ascii="Cambria" w:hAnsi="Cambria"/>
          <w:b/>
          <w:i/>
          <w:sz w:val="20"/>
        </w:rPr>
      </w:pPr>
      <w:r w:rsidRPr="00F770DE">
        <w:rPr>
          <w:rFonts w:ascii="Cambria" w:hAnsi="Cambria"/>
          <w:b/>
          <w:i/>
          <w:sz w:val="20"/>
        </w:rPr>
        <w:t>Cet engagement a été élaboré par le conseil pédagogique, afin de réaffirmer le partenariat entre l’école et la famille. Ce document permet de prendre conscience de nos spécificités dans la vie quotidienne de l’école.</w:t>
      </w:r>
    </w:p>
    <w:p w14:paraId="78A570B3" w14:textId="186523F2" w:rsidR="00971BD1" w:rsidRPr="00F770DE" w:rsidRDefault="00971BD1" w:rsidP="00971BD1">
      <w:pPr>
        <w:jc w:val="both"/>
        <w:rPr>
          <w:rFonts w:ascii="Cambria" w:hAnsi="Cambria"/>
          <w:b/>
          <w:i/>
          <w:sz w:val="20"/>
        </w:rPr>
      </w:pPr>
      <w:r w:rsidRPr="00F770DE">
        <w:rPr>
          <w:rFonts w:ascii="Cambria" w:hAnsi="Cambria"/>
          <w:b/>
          <w:i/>
          <w:sz w:val="20"/>
        </w:rPr>
        <w:t xml:space="preserve">L’engagement et l’adhésion de chacun (famille et équipe éducative) sont nécessaires </w:t>
      </w:r>
      <w:r w:rsidR="007D6108" w:rsidRPr="00F770DE">
        <w:rPr>
          <w:rFonts w:ascii="Cambria" w:hAnsi="Cambria"/>
          <w:b/>
          <w:i/>
          <w:sz w:val="20"/>
        </w:rPr>
        <w:t>pour les</w:t>
      </w:r>
      <w:r w:rsidRPr="00F770DE">
        <w:rPr>
          <w:rFonts w:ascii="Cambria" w:hAnsi="Cambria"/>
          <w:b/>
          <w:i/>
          <w:sz w:val="20"/>
        </w:rPr>
        <w:t xml:space="preserve"> respecter.</w:t>
      </w:r>
    </w:p>
    <w:p w14:paraId="7DE18D1E" w14:textId="77777777" w:rsidR="00971BD1" w:rsidRDefault="00971BD1" w:rsidP="00971BD1">
      <w:pPr>
        <w:ind w:left="3540" w:firstLine="708"/>
        <w:rPr>
          <w:rFonts w:ascii="Cambria" w:hAnsi="Cambria"/>
          <w:sz w:val="22"/>
          <w:szCs w:val="22"/>
        </w:rPr>
      </w:pPr>
    </w:p>
    <w:p w14:paraId="50EFAF1C" w14:textId="77777777" w:rsidR="00971BD1" w:rsidRPr="00F770DE" w:rsidRDefault="00971BD1" w:rsidP="00971BD1">
      <w:pPr>
        <w:ind w:left="3540" w:firstLine="708"/>
        <w:rPr>
          <w:rFonts w:ascii="Cambria" w:hAnsi="Cambria"/>
          <w:sz w:val="22"/>
          <w:szCs w:val="22"/>
        </w:rPr>
      </w:pPr>
    </w:p>
    <w:p w14:paraId="161D9EB7" w14:textId="77777777" w:rsidR="00971BD1" w:rsidRPr="00F770DE" w:rsidRDefault="00971BD1" w:rsidP="00971BD1">
      <w:pPr>
        <w:ind w:left="3540" w:firstLine="708"/>
        <w:rPr>
          <w:rFonts w:ascii="Cambria" w:hAnsi="Cambria"/>
          <w:sz w:val="22"/>
          <w:szCs w:val="22"/>
        </w:rPr>
      </w:pPr>
      <w:r w:rsidRPr="00F770DE">
        <w:rPr>
          <w:rFonts w:ascii="Cambria" w:hAnsi="Cambria"/>
          <w:sz w:val="22"/>
          <w:szCs w:val="22"/>
        </w:rPr>
        <w:t>********</w:t>
      </w:r>
    </w:p>
    <w:p w14:paraId="095E8848" w14:textId="77777777" w:rsidR="00971BD1" w:rsidRDefault="00971BD1" w:rsidP="00971BD1">
      <w:pPr>
        <w:ind w:left="3540" w:firstLine="708"/>
        <w:rPr>
          <w:rFonts w:ascii="Cambria" w:hAnsi="Cambria"/>
          <w:sz w:val="22"/>
          <w:szCs w:val="22"/>
        </w:rPr>
      </w:pPr>
    </w:p>
    <w:p w14:paraId="0A9EF5AC" w14:textId="77777777" w:rsidR="00971BD1" w:rsidRPr="00F770DE" w:rsidRDefault="00971BD1" w:rsidP="00971BD1">
      <w:pPr>
        <w:ind w:left="3540" w:firstLine="708"/>
        <w:rPr>
          <w:rFonts w:ascii="Cambria" w:hAnsi="Cambria"/>
          <w:sz w:val="22"/>
          <w:szCs w:val="22"/>
        </w:rPr>
      </w:pPr>
    </w:p>
    <w:p w14:paraId="0F436DDA" w14:textId="77777777" w:rsidR="00971BD1" w:rsidRPr="00F770DE" w:rsidRDefault="00971BD1" w:rsidP="00971BD1">
      <w:pPr>
        <w:jc w:val="both"/>
        <w:rPr>
          <w:rFonts w:ascii="Cambria" w:hAnsi="Cambria"/>
          <w:b/>
          <w:sz w:val="22"/>
          <w:szCs w:val="22"/>
        </w:rPr>
      </w:pPr>
      <w:r w:rsidRPr="00F770DE">
        <w:rPr>
          <w:rFonts w:ascii="Cambria" w:hAnsi="Cambria"/>
          <w:b/>
          <w:sz w:val="22"/>
          <w:szCs w:val="22"/>
        </w:rPr>
        <w:t>Une co-responsabilité éducative école/famille</w:t>
      </w:r>
    </w:p>
    <w:p w14:paraId="28D9F7AC" w14:textId="77777777" w:rsidR="00971BD1" w:rsidRPr="00F770DE" w:rsidRDefault="00971BD1" w:rsidP="00971BD1">
      <w:pPr>
        <w:jc w:val="both"/>
        <w:rPr>
          <w:rFonts w:ascii="Cambria" w:hAnsi="Cambria"/>
          <w:sz w:val="22"/>
          <w:szCs w:val="22"/>
        </w:rPr>
      </w:pPr>
      <w:r w:rsidRPr="00F770DE">
        <w:rPr>
          <w:rFonts w:ascii="Cambria" w:hAnsi="Cambria"/>
          <w:sz w:val="22"/>
          <w:szCs w:val="22"/>
        </w:rPr>
        <w:t xml:space="preserve">La confiance mutuelle ainsi que la cohérence des principes éducatifs de l’école et de la famille sont essentielles à l’évolution de l’enfant quel que soit son âge. </w:t>
      </w:r>
    </w:p>
    <w:p w14:paraId="4CFF5328" w14:textId="77777777" w:rsidR="00971BD1" w:rsidRPr="00F770DE" w:rsidRDefault="00971BD1" w:rsidP="00971BD1">
      <w:pPr>
        <w:jc w:val="both"/>
        <w:rPr>
          <w:rFonts w:ascii="Cambria" w:hAnsi="Cambria"/>
          <w:sz w:val="22"/>
          <w:szCs w:val="22"/>
        </w:rPr>
      </w:pPr>
      <w:r w:rsidRPr="00F770DE">
        <w:rPr>
          <w:rFonts w:ascii="Cambria" w:hAnsi="Cambria"/>
          <w:sz w:val="22"/>
          <w:szCs w:val="22"/>
        </w:rPr>
        <w:t>Les échanges entre les divers partenaires sont favorisés pour l’accompagner au mieux dans son parcours pédagogique.</w:t>
      </w:r>
    </w:p>
    <w:p w14:paraId="7A25FEEB" w14:textId="77777777" w:rsidR="00971BD1" w:rsidRPr="00F770DE" w:rsidRDefault="00971BD1" w:rsidP="00971BD1">
      <w:pPr>
        <w:jc w:val="both"/>
        <w:rPr>
          <w:rFonts w:ascii="Cambria" w:hAnsi="Cambria"/>
          <w:sz w:val="22"/>
          <w:szCs w:val="22"/>
        </w:rPr>
      </w:pPr>
    </w:p>
    <w:p w14:paraId="1EB171F6" w14:textId="77777777" w:rsidR="00971BD1" w:rsidRPr="00F770DE" w:rsidRDefault="00971BD1" w:rsidP="00971BD1">
      <w:pPr>
        <w:jc w:val="both"/>
        <w:rPr>
          <w:rFonts w:ascii="Cambria" w:hAnsi="Cambria"/>
          <w:b/>
          <w:sz w:val="22"/>
          <w:szCs w:val="22"/>
        </w:rPr>
      </w:pPr>
      <w:r w:rsidRPr="00F770DE">
        <w:rPr>
          <w:rFonts w:ascii="Cambria" w:hAnsi="Cambria"/>
          <w:b/>
          <w:sz w:val="22"/>
          <w:szCs w:val="22"/>
        </w:rPr>
        <w:t>Une parole privilégiée</w:t>
      </w:r>
    </w:p>
    <w:p w14:paraId="186DB61F" w14:textId="77777777" w:rsidR="00971BD1" w:rsidRPr="00F770DE" w:rsidRDefault="00971BD1" w:rsidP="00971BD1">
      <w:pPr>
        <w:jc w:val="both"/>
        <w:rPr>
          <w:rFonts w:ascii="Cambria" w:hAnsi="Cambria"/>
          <w:sz w:val="22"/>
          <w:szCs w:val="22"/>
        </w:rPr>
      </w:pPr>
      <w:r w:rsidRPr="00F770DE">
        <w:rPr>
          <w:rFonts w:ascii="Cambria" w:hAnsi="Cambria"/>
          <w:sz w:val="22"/>
          <w:szCs w:val="22"/>
        </w:rPr>
        <w:t>Certains échanges n’impliquent que les adultes, d’autres que l’enfant.</w:t>
      </w:r>
    </w:p>
    <w:p w14:paraId="43F08F3D" w14:textId="77777777" w:rsidR="00971BD1" w:rsidRPr="00F770DE" w:rsidRDefault="00971BD1" w:rsidP="00971BD1">
      <w:pPr>
        <w:jc w:val="both"/>
        <w:rPr>
          <w:rFonts w:ascii="Cambria" w:hAnsi="Cambria"/>
          <w:sz w:val="22"/>
          <w:szCs w:val="22"/>
        </w:rPr>
      </w:pPr>
      <w:r w:rsidRPr="00F770DE">
        <w:rPr>
          <w:rFonts w:ascii="Cambria" w:hAnsi="Cambria"/>
          <w:sz w:val="22"/>
          <w:szCs w:val="22"/>
        </w:rPr>
        <w:t>La parole étant encouragée, tous les dialogues élève/équipe pédagogique ne sont pas systématiquement transmis.</w:t>
      </w:r>
    </w:p>
    <w:p w14:paraId="7EB3F80A" w14:textId="77777777" w:rsidR="00971BD1" w:rsidRPr="00F770DE" w:rsidRDefault="00971BD1" w:rsidP="00971BD1">
      <w:pPr>
        <w:jc w:val="both"/>
        <w:rPr>
          <w:rFonts w:ascii="Cambria" w:hAnsi="Cambria"/>
          <w:b/>
          <w:i/>
          <w:sz w:val="22"/>
          <w:szCs w:val="22"/>
        </w:rPr>
      </w:pPr>
    </w:p>
    <w:p w14:paraId="593F9284" w14:textId="30E017B7" w:rsidR="00971BD1" w:rsidRPr="00F770DE" w:rsidRDefault="00971BD1" w:rsidP="00971BD1">
      <w:pPr>
        <w:jc w:val="both"/>
        <w:rPr>
          <w:rFonts w:ascii="Cambria" w:hAnsi="Cambria"/>
          <w:i/>
          <w:sz w:val="22"/>
          <w:szCs w:val="22"/>
        </w:rPr>
      </w:pPr>
      <w:r w:rsidRPr="00F770DE">
        <w:rPr>
          <w:rFonts w:ascii="Cambria" w:hAnsi="Cambria"/>
          <w:i/>
          <w:sz w:val="22"/>
          <w:szCs w:val="22"/>
        </w:rPr>
        <w:t xml:space="preserve">Quel que soit </w:t>
      </w:r>
      <w:r w:rsidR="007D6108" w:rsidRPr="00F770DE">
        <w:rPr>
          <w:rFonts w:ascii="Cambria" w:hAnsi="Cambria"/>
          <w:i/>
          <w:sz w:val="22"/>
          <w:szCs w:val="22"/>
        </w:rPr>
        <w:t>l’âge, le</w:t>
      </w:r>
      <w:r w:rsidRPr="00F770DE">
        <w:rPr>
          <w:rFonts w:ascii="Cambria" w:hAnsi="Cambria"/>
          <w:i/>
          <w:sz w:val="22"/>
          <w:szCs w:val="22"/>
        </w:rPr>
        <w:t xml:space="preserve"> tutoiement est de tradition à La Source, considérant que l’autorité et le respect ne passent pas forcément par le vouvoiement. </w:t>
      </w:r>
    </w:p>
    <w:p w14:paraId="76E4A798" w14:textId="77777777" w:rsidR="00971BD1" w:rsidRPr="00F770DE" w:rsidRDefault="00971BD1" w:rsidP="00971BD1">
      <w:pPr>
        <w:jc w:val="both"/>
        <w:rPr>
          <w:rFonts w:ascii="Cambria" w:hAnsi="Cambria"/>
          <w:i/>
          <w:sz w:val="22"/>
          <w:szCs w:val="22"/>
        </w:rPr>
      </w:pPr>
      <w:r w:rsidRPr="00F770DE">
        <w:rPr>
          <w:rFonts w:ascii="Cambria" w:hAnsi="Cambria"/>
          <w:i/>
          <w:sz w:val="22"/>
          <w:szCs w:val="22"/>
        </w:rPr>
        <w:t xml:space="preserve">Le tutoiement réciproque tend à faciliter l’approche de l’adulte pour poser des questions et émettre une opinion. C’est un des signes de l’importance du dialogue à </w:t>
      </w:r>
      <w:smartTag w:uri="urn:schemas-microsoft-com:office:smarttags" w:element="PersonName">
        <w:smartTagPr>
          <w:attr w:name="ProductID" w:val="La Source"/>
        </w:smartTagPr>
        <w:r w:rsidRPr="00F770DE">
          <w:rPr>
            <w:rFonts w:ascii="Cambria" w:hAnsi="Cambria"/>
            <w:i/>
            <w:sz w:val="22"/>
            <w:szCs w:val="22"/>
          </w:rPr>
          <w:t>La Source</w:t>
        </w:r>
      </w:smartTag>
      <w:r w:rsidRPr="00F770DE">
        <w:rPr>
          <w:rFonts w:ascii="Cambria" w:hAnsi="Cambria"/>
          <w:i/>
          <w:sz w:val="22"/>
          <w:szCs w:val="22"/>
        </w:rPr>
        <w:t xml:space="preserve"> où l’on construit des savoirs, des savoir- faire et savoir-être ensemble.</w:t>
      </w:r>
    </w:p>
    <w:p w14:paraId="3CFE63A9" w14:textId="77777777" w:rsidR="00971BD1" w:rsidRPr="00F770DE" w:rsidRDefault="00971BD1" w:rsidP="00971BD1">
      <w:pPr>
        <w:jc w:val="both"/>
        <w:rPr>
          <w:rFonts w:ascii="Cambria" w:hAnsi="Cambria"/>
          <w:i/>
          <w:sz w:val="22"/>
          <w:szCs w:val="22"/>
        </w:rPr>
      </w:pPr>
      <w:r w:rsidRPr="00F770DE">
        <w:rPr>
          <w:rFonts w:ascii="Cambria" w:hAnsi="Cambria"/>
          <w:i/>
          <w:sz w:val="22"/>
          <w:szCs w:val="22"/>
        </w:rPr>
        <w:t>Mais chacun doit pouvoir rester authentique.</w:t>
      </w:r>
    </w:p>
    <w:p w14:paraId="0642248A" w14:textId="77777777" w:rsidR="00971BD1" w:rsidRPr="00F770DE" w:rsidRDefault="00971BD1" w:rsidP="00971BD1">
      <w:pPr>
        <w:jc w:val="both"/>
        <w:rPr>
          <w:rFonts w:ascii="Cambria" w:hAnsi="Cambria"/>
          <w:sz w:val="22"/>
          <w:szCs w:val="22"/>
        </w:rPr>
      </w:pPr>
      <w:r w:rsidRPr="00F770DE">
        <w:rPr>
          <w:rFonts w:ascii="Cambria" w:hAnsi="Cambria"/>
          <w:sz w:val="22"/>
          <w:szCs w:val="22"/>
        </w:rPr>
        <w:t>______________________________________________________________________________________</w:t>
      </w:r>
    </w:p>
    <w:p w14:paraId="328062F4" w14:textId="77777777" w:rsidR="00971BD1" w:rsidRPr="00F770DE" w:rsidRDefault="00971BD1" w:rsidP="00971BD1">
      <w:pPr>
        <w:jc w:val="both"/>
        <w:rPr>
          <w:rFonts w:ascii="Cambria" w:hAnsi="Cambria"/>
          <w:sz w:val="22"/>
          <w:szCs w:val="22"/>
        </w:rPr>
      </w:pPr>
    </w:p>
    <w:p w14:paraId="0260F38D" w14:textId="77777777" w:rsidR="00971BD1" w:rsidRPr="00F770DE" w:rsidRDefault="00971BD1" w:rsidP="00971BD1">
      <w:pPr>
        <w:jc w:val="both"/>
        <w:rPr>
          <w:rFonts w:ascii="Cambria" w:hAnsi="Cambria"/>
          <w:b/>
          <w:sz w:val="22"/>
          <w:szCs w:val="22"/>
        </w:rPr>
      </w:pPr>
      <w:r w:rsidRPr="00F770DE">
        <w:rPr>
          <w:rFonts w:ascii="Cambria" w:hAnsi="Cambria"/>
          <w:b/>
          <w:sz w:val="22"/>
          <w:szCs w:val="22"/>
        </w:rPr>
        <w:t>Le contrat d’association avec l’Etat</w:t>
      </w:r>
    </w:p>
    <w:p w14:paraId="5C6C1195" w14:textId="0EA34049" w:rsidR="00971BD1" w:rsidRPr="00F770DE" w:rsidRDefault="00971BD1" w:rsidP="00971BD1">
      <w:pPr>
        <w:jc w:val="both"/>
        <w:rPr>
          <w:rFonts w:ascii="Cambria" w:hAnsi="Cambria"/>
          <w:sz w:val="22"/>
          <w:szCs w:val="22"/>
        </w:rPr>
      </w:pPr>
      <w:r w:rsidRPr="00F770DE">
        <w:rPr>
          <w:rFonts w:ascii="Cambria" w:hAnsi="Cambria"/>
          <w:sz w:val="22"/>
          <w:szCs w:val="22"/>
        </w:rPr>
        <w:t xml:space="preserve">Le système de droit de l’école est cohérent avec les principes de fonctionnement de la société et ses règles de droit. Toute la loi s’applique à l’école. Le contrat d’association signé avec l’Etat en 1962 autorise l’école à confier « aux élèves des responsabilités précises et limitées sans qu’ils fassent l’objet d’une </w:t>
      </w:r>
      <w:r w:rsidR="007D6108" w:rsidRPr="00F770DE">
        <w:rPr>
          <w:rFonts w:ascii="Cambria" w:hAnsi="Cambria"/>
          <w:sz w:val="22"/>
          <w:szCs w:val="22"/>
        </w:rPr>
        <w:t>surveillance »</w:t>
      </w:r>
      <w:r w:rsidRPr="00F770DE">
        <w:rPr>
          <w:rFonts w:ascii="Cambria" w:hAnsi="Cambria"/>
          <w:sz w:val="22"/>
          <w:szCs w:val="22"/>
        </w:rPr>
        <w:t>.</w:t>
      </w:r>
    </w:p>
    <w:p w14:paraId="38EB6529" w14:textId="77777777" w:rsidR="00971BD1" w:rsidRPr="00F770DE" w:rsidRDefault="00971BD1" w:rsidP="00971BD1">
      <w:pPr>
        <w:jc w:val="both"/>
        <w:rPr>
          <w:rFonts w:ascii="Cambria" w:hAnsi="Cambria"/>
          <w:sz w:val="22"/>
          <w:szCs w:val="22"/>
        </w:rPr>
      </w:pPr>
      <w:r w:rsidRPr="00F770DE">
        <w:rPr>
          <w:rFonts w:ascii="Cambria" w:hAnsi="Cambria"/>
          <w:sz w:val="22"/>
          <w:szCs w:val="22"/>
        </w:rPr>
        <w:t>Chaque niveau intègre les lois et les règles de vie dans son règlement.</w:t>
      </w:r>
    </w:p>
    <w:p w14:paraId="3994B32E" w14:textId="77777777" w:rsidR="00971BD1" w:rsidRPr="00F770DE" w:rsidRDefault="00971BD1" w:rsidP="00971BD1">
      <w:pPr>
        <w:jc w:val="both"/>
        <w:rPr>
          <w:rFonts w:ascii="Cambria" w:hAnsi="Cambria"/>
          <w:sz w:val="22"/>
          <w:szCs w:val="22"/>
        </w:rPr>
      </w:pPr>
    </w:p>
    <w:p w14:paraId="18AACB06" w14:textId="77777777" w:rsidR="00971BD1" w:rsidRPr="00F770DE" w:rsidRDefault="00971BD1" w:rsidP="00971BD1">
      <w:pPr>
        <w:jc w:val="both"/>
        <w:rPr>
          <w:rFonts w:ascii="Cambria" w:hAnsi="Cambria"/>
          <w:i/>
          <w:sz w:val="22"/>
          <w:szCs w:val="22"/>
        </w:rPr>
      </w:pPr>
      <w:r w:rsidRPr="00F770DE">
        <w:rPr>
          <w:rFonts w:ascii="Cambria" w:hAnsi="Cambria"/>
          <w:i/>
          <w:sz w:val="22"/>
          <w:szCs w:val="22"/>
        </w:rPr>
        <w:t>Le contrôle des présences (respect des horaires, du calendrier scolaire), la sécurité des biens et des personnes sont incontournables.</w:t>
      </w:r>
    </w:p>
    <w:p w14:paraId="6B3B5A74" w14:textId="3D0055ED" w:rsidR="00971BD1" w:rsidRPr="00F770DE" w:rsidRDefault="00971BD1" w:rsidP="00971BD1">
      <w:pPr>
        <w:jc w:val="both"/>
        <w:rPr>
          <w:rFonts w:ascii="Cambria" w:hAnsi="Cambria"/>
          <w:i/>
          <w:sz w:val="22"/>
          <w:szCs w:val="22"/>
        </w:rPr>
      </w:pPr>
      <w:r w:rsidRPr="00F770DE">
        <w:rPr>
          <w:rFonts w:ascii="Cambria" w:hAnsi="Cambria"/>
          <w:i/>
          <w:sz w:val="22"/>
          <w:szCs w:val="22"/>
        </w:rPr>
        <w:t xml:space="preserve">Dès la grande section de maternelle, les élèves ont le droit de circuler seuls dans les locaux ; l’accès aux salles de classe peut être </w:t>
      </w:r>
      <w:r w:rsidR="007D6108" w:rsidRPr="00F770DE">
        <w:rPr>
          <w:rFonts w:ascii="Cambria" w:hAnsi="Cambria"/>
          <w:i/>
          <w:sz w:val="22"/>
          <w:szCs w:val="22"/>
        </w:rPr>
        <w:t>autorisé sans</w:t>
      </w:r>
      <w:r w:rsidRPr="00F770DE">
        <w:rPr>
          <w:rFonts w:ascii="Cambria" w:hAnsi="Cambria"/>
          <w:i/>
          <w:sz w:val="22"/>
          <w:szCs w:val="22"/>
        </w:rPr>
        <w:t xml:space="preserve"> la présence d’un adulte.</w:t>
      </w:r>
    </w:p>
    <w:p w14:paraId="5F09F399" w14:textId="77777777" w:rsidR="00971BD1" w:rsidRPr="00F770DE" w:rsidRDefault="00971BD1" w:rsidP="00971BD1">
      <w:pPr>
        <w:jc w:val="both"/>
        <w:rPr>
          <w:rFonts w:ascii="Cambria" w:hAnsi="Cambria"/>
          <w:i/>
          <w:sz w:val="22"/>
          <w:szCs w:val="22"/>
        </w:rPr>
      </w:pPr>
      <w:r w:rsidRPr="00F770DE">
        <w:rPr>
          <w:rFonts w:ascii="Cambria" w:hAnsi="Cambria"/>
          <w:i/>
          <w:sz w:val="22"/>
          <w:szCs w:val="22"/>
        </w:rPr>
        <w:t>A partir de la 3</w:t>
      </w:r>
      <w:r w:rsidRPr="00F770DE">
        <w:rPr>
          <w:rFonts w:ascii="Cambria" w:hAnsi="Cambria"/>
          <w:i/>
          <w:sz w:val="22"/>
          <w:szCs w:val="22"/>
          <w:vertAlign w:val="superscript"/>
        </w:rPr>
        <w:t>ème</w:t>
      </w:r>
      <w:r w:rsidRPr="00F770DE">
        <w:rPr>
          <w:rFonts w:ascii="Cambria" w:hAnsi="Cambria"/>
          <w:i/>
          <w:sz w:val="22"/>
          <w:szCs w:val="22"/>
        </w:rPr>
        <w:t>, les élèves sont autorisés à se déplacer seuls d’un site à l’autre.</w:t>
      </w:r>
    </w:p>
    <w:p w14:paraId="1BD31E4F" w14:textId="77777777" w:rsidR="00971BD1" w:rsidRPr="00F770DE" w:rsidRDefault="00971BD1" w:rsidP="00971BD1">
      <w:pPr>
        <w:jc w:val="right"/>
        <w:rPr>
          <w:rFonts w:ascii="Cambria" w:hAnsi="Cambria"/>
          <w:sz w:val="36"/>
          <w:szCs w:val="36"/>
        </w:rPr>
      </w:pPr>
      <w:r w:rsidRPr="00F770DE">
        <w:rPr>
          <w:rFonts w:ascii="Cambria" w:hAnsi="Cambria"/>
          <w:sz w:val="36"/>
          <w:szCs w:val="36"/>
        </w:rPr>
        <w:sym w:font="Wingdings" w:char="F0E8"/>
      </w:r>
    </w:p>
    <w:p w14:paraId="0D3E7B7E" w14:textId="77777777" w:rsidR="00971BD1" w:rsidRPr="00F770DE" w:rsidRDefault="00971BD1" w:rsidP="00971BD1">
      <w:pPr>
        <w:jc w:val="both"/>
        <w:rPr>
          <w:rFonts w:ascii="Cambria" w:hAnsi="Cambria"/>
          <w:b/>
          <w:sz w:val="22"/>
          <w:szCs w:val="22"/>
        </w:rPr>
      </w:pPr>
      <w:r>
        <w:rPr>
          <w:rFonts w:ascii="Cambria" w:hAnsi="Cambria"/>
          <w:sz w:val="22"/>
          <w:szCs w:val="22"/>
        </w:rPr>
        <w:br w:type="page"/>
      </w:r>
      <w:r w:rsidRPr="00F770DE">
        <w:rPr>
          <w:rFonts w:ascii="Cambria" w:hAnsi="Cambria"/>
          <w:b/>
          <w:sz w:val="22"/>
          <w:szCs w:val="22"/>
        </w:rPr>
        <w:lastRenderedPageBreak/>
        <w:t>La citoyenneté au cœur du processus éducatif</w:t>
      </w:r>
    </w:p>
    <w:p w14:paraId="31144C7E" w14:textId="77777777" w:rsidR="00971BD1" w:rsidRPr="00F770DE" w:rsidRDefault="00971BD1" w:rsidP="00971BD1">
      <w:pPr>
        <w:jc w:val="both"/>
        <w:rPr>
          <w:rFonts w:ascii="Cambria" w:hAnsi="Cambria"/>
          <w:sz w:val="22"/>
          <w:szCs w:val="22"/>
        </w:rPr>
      </w:pPr>
      <w:r w:rsidRPr="00F770DE">
        <w:rPr>
          <w:rFonts w:ascii="Cambria" w:hAnsi="Cambria"/>
          <w:sz w:val="22"/>
          <w:szCs w:val="22"/>
        </w:rPr>
        <w:t>Notre école est un lieu de transmission de savoirs et de savoir-faire, elle est aussi un lieu d'apprentissage de la vie sociale. Son objectif est d’aider les élèves à devenir des personnes ouvertes au dialogue, responsables, libres et autonomes.</w:t>
      </w:r>
    </w:p>
    <w:p w14:paraId="72C74EB1" w14:textId="77777777" w:rsidR="00971BD1" w:rsidRPr="00F770DE" w:rsidRDefault="00971BD1" w:rsidP="00971BD1">
      <w:pPr>
        <w:jc w:val="both"/>
        <w:rPr>
          <w:rFonts w:ascii="Cambria" w:eastAsia="Batang" w:hAnsi="Cambria"/>
          <w:sz w:val="22"/>
          <w:szCs w:val="22"/>
        </w:rPr>
      </w:pPr>
    </w:p>
    <w:p w14:paraId="6322E318" w14:textId="77777777" w:rsidR="00971BD1" w:rsidRPr="00F770DE" w:rsidRDefault="00971BD1" w:rsidP="00971BD1">
      <w:pPr>
        <w:jc w:val="both"/>
        <w:rPr>
          <w:rFonts w:ascii="Cambria" w:eastAsia="Batang" w:hAnsi="Cambria"/>
          <w:i/>
          <w:sz w:val="22"/>
          <w:szCs w:val="22"/>
        </w:rPr>
      </w:pPr>
      <w:r w:rsidRPr="00F770DE">
        <w:rPr>
          <w:rFonts w:ascii="Cambria" w:eastAsia="Batang" w:hAnsi="Cambria"/>
          <w:i/>
          <w:sz w:val="22"/>
          <w:szCs w:val="22"/>
        </w:rPr>
        <w:t>Des règles de vie sont nécessaires afin que tous (élèves, enseignants, personnel non enseignant, parents) contribuent à ce que la vie collective soit stimulante et harmonieuse.</w:t>
      </w:r>
    </w:p>
    <w:p w14:paraId="4C6F073B" w14:textId="77777777" w:rsidR="00971BD1" w:rsidRDefault="00971BD1" w:rsidP="00971BD1">
      <w:pPr>
        <w:jc w:val="both"/>
        <w:rPr>
          <w:rFonts w:ascii="Cambria" w:hAnsi="Cambria"/>
          <w:b/>
          <w:sz w:val="22"/>
          <w:szCs w:val="22"/>
        </w:rPr>
      </w:pPr>
      <w:r>
        <w:rPr>
          <w:rFonts w:ascii="Cambria" w:hAnsi="Cambria"/>
          <w:b/>
          <w:sz w:val="22"/>
          <w:szCs w:val="22"/>
        </w:rPr>
        <w:t>___________________________________________________________________________________________________________</w:t>
      </w:r>
    </w:p>
    <w:p w14:paraId="5A753168" w14:textId="77777777" w:rsidR="00971BD1" w:rsidRDefault="00971BD1" w:rsidP="00971BD1">
      <w:pPr>
        <w:jc w:val="both"/>
        <w:rPr>
          <w:rFonts w:ascii="Cambria" w:hAnsi="Cambria"/>
          <w:b/>
          <w:sz w:val="22"/>
          <w:szCs w:val="22"/>
        </w:rPr>
      </w:pPr>
    </w:p>
    <w:p w14:paraId="5CF54DDA" w14:textId="77777777" w:rsidR="00971BD1" w:rsidRPr="00F770DE" w:rsidRDefault="00971BD1" w:rsidP="00971BD1">
      <w:pPr>
        <w:jc w:val="both"/>
        <w:rPr>
          <w:rFonts w:ascii="Cambria" w:hAnsi="Cambria"/>
          <w:b/>
          <w:sz w:val="22"/>
          <w:szCs w:val="22"/>
        </w:rPr>
      </w:pPr>
      <w:r w:rsidRPr="00F770DE">
        <w:rPr>
          <w:rFonts w:ascii="Cambria" w:hAnsi="Cambria"/>
          <w:b/>
          <w:sz w:val="22"/>
          <w:szCs w:val="22"/>
        </w:rPr>
        <w:t>Des valeurs essentielles</w:t>
      </w:r>
    </w:p>
    <w:p w14:paraId="49B893B0" w14:textId="77777777" w:rsidR="00971BD1" w:rsidRPr="00F770DE" w:rsidRDefault="00971BD1" w:rsidP="00971BD1">
      <w:pPr>
        <w:jc w:val="both"/>
        <w:rPr>
          <w:rFonts w:ascii="Cambria" w:hAnsi="Cambria"/>
          <w:sz w:val="22"/>
          <w:szCs w:val="22"/>
        </w:rPr>
      </w:pPr>
      <w:r w:rsidRPr="00F770DE">
        <w:rPr>
          <w:rFonts w:ascii="Cambria" w:hAnsi="Cambria"/>
          <w:sz w:val="22"/>
          <w:szCs w:val="22"/>
        </w:rPr>
        <w:t>La vie collective entend permettre chez chacun une évolution globale, sur les plans scolaire, personnel et relationnel.</w:t>
      </w:r>
    </w:p>
    <w:p w14:paraId="4906AB91" w14:textId="77777777" w:rsidR="00971BD1" w:rsidRPr="00F770DE" w:rsidRDefault="00971BD1" w:rsidP="00971BD1">
      <w:pPr>
        <w:jc w:val="both"/>
        <w:rPr>
          <w:rFonts w:ascii="Cambria" w:hAnsi="Cambria"/>
          <w:sz w:val="22"/>
          <w:szCs w:val="22"/>
        </w:rPr>
      </w:pPr>
    </w:p>
    <w:p w14:paraId="1FF0B158" w14:textId="77777777" w:rsidR="00971BD1" w:rsidRPr="00F770DE" w:rsidRDefault="00971BD1" w:rsidP="00971BD1">
      <w:pPr>
        <w:jc w:val="both"/>
        <w:rPr>
          <w:rFonts w:ascii="Cambria" w:hAnsi="Cambria"/>
          <w:sz w:val="22"/>
          <w:szCs w:val="22"/>
        </w:rPr>
      </w:pPr>
      <w:r w:rsidRPr="00F770DE">
        <w:rPr>
          <w:rFonts w:ascii="Cambria" w:hAnsi="Cambria"/>
          <w:sz w:val="22"/>
          <w:szCs w:val="22"/>
        </w:rPr>
        <w:t>Nos objectifs privilégiés sont :</w:t>
      </w:r>
    </w:p>
    <w:p w14:paraId="6FD0445F" w14:textId="77777777" w:rsidR="00971BD1" w:rsidRPr="00F770DE" w:rsidRDefault="00971BD1" w:rsidP="00971BD1">
      <w:pPr>
        <w:numPr>
          <w:ilvl w:val="0"/>
          <w:numId w:val="1"/>
        </w:numPr>
        <w:tabs>
          <w:tab w:val="clear" w:pos="1440"/>
        </w:tabs>
        <w:ind w:left="360"/>
        <w:jc w:val="both"/>
        <w:rPr>
          <w:rFonts w:ascii="Cambria" w:hAnsi="Cambria"/>
          <w:sz w:val="22"/>
          <w:szCs w:val="22"/>
        </w:rPr>
      </w:pPr>
      <w:proofErr w:type="gramStart"/>
      <w:r w:rsidRPr="00F770DE">
        <w:rPr>
          <w:rFonts w:ascii="Cambria" w:hAnsi="Cambria"/>
          <w:sz w:val="22"/>
          <w:szCs w:val="22"/>
        </w:rPr>
        <w:t>l’autonomie</w:t>
      </w:r>
      <w:proofErr w:type="gramEnd"/>
      <w:r w:rsidRPr="00F770DE">
        <w:rPr>
          <w:rFonts w:ascii="Cambria" w:hAnsi="Cambria"/>
          <w:sz w:val="22"/>
          <w:szCs w:val="22"/>
        </w:rPr>
        <w:t>,</w:t>
      </w:r>
    </w:p>
    <w:p w14:paraId="23DBF4B0" w14:textId="77777777" w:rsidR="00971BD1" w:rsidRPr="00F770DE" w:rsidRDefault="00971BD1" w:rsidP="00971BD1">
      <w:pPr>
        <w:numPr>
          <w:ilvl w:val="0"/>
          <w:numId w:val="1"/>
        </w:numPr>
        <w:tabs>
          <w:tab w:val="clear" w:pos="1440"/>
        </w:tabs>
        <w:ind w:left="360"/>
        <w:jc w:val="both"/>
        <w:rPr>
          <w:rFonts w:ascii="Cambria" w:hAnsi="Cambria"/>
          <w:sz w:val="22"/>
          <w:szCs w:val="22"/>
        </w:rPr>
      </w:pPr>
      <w:proofErr w:type="gramStart"/>
      <w:r w:rsidRPr="00F770DE">
        <w:rPr>
          <w:rFonts w:ascii="Cambria" w:hAnsi="Cambria"/>
          <w:sz w:val="22"/>
          <w:szCs w:val="22"/>
        </w:rPr>
        <w:t>le</w:t>
      </w:r>
      <w:proofErr w:type="gramEnd"/>
      <w:r w:rsidRPr="00F770DE">
        <w:rPr>
          <w:rFonts w:ascii="Cambria" w:hAnsi="Cambria"/>
          <w:sz w:val="22"/>
          <w:szCs w:val="22"/>
        </w:rPr>
        <w:t xml:space="preserve"> sens du travail bien fait et le goût de l’effort et de la réflexion,</w:t>
      </w:r>
    </w:p>
    <w:p w14:paraId="4846C74C" w14:textId="77777777" w:rsidR="00971BD1" w:rsidRPr="00F770DE" w:rsidRDefault="00971BD1" w:rsidP="00971BD1">
      <w:pPr>
        <w:numPr>
          <w:ilvl w:val="0"/>
          <w:numId w:val="1"/>
        </w:numPr>
        <w:tabs>
          <w:tab w:val="clear" w:pos="1440"/>
        </w:tabs>
        <w:ind w:left="360"/>
        <w:jc w:val="both"/>
        <w:rPr>
          <w:rFonts w:ascii="Cambria" w:hAnsi="Cambria"/>
          <w:sz w:val="22"/>
          <w:szCs w:val="22"/>
        </w:rPr>
      </w:pPr>
      <w:proofErr w:type="gramStart"/>
      <w:r w:rsidRPr="00F770DE">
        <w:rPr>
          <w:rFonts w:ascii="Cambria" w:hAnsi="Cambria"/>
          <w:sz w:val="22"/>
          <w:szCs w:val="22"/>
        </w:rPr>
        <w:t>le</w:t>
      </w:r>
      <w:proofErr w:type="gramEnd"/>
      <w:r w:rsidRPr="00F770DE">
        <w:rPr>
          <w:rFonts w:ascii="Cambria" w:hAnsi="Cambria"/>
          <w:sz w:val="22"/>
          <w:szCs w:val="22"/>
        </w:rPr>
        <w:t xml:space="preserve"> respect des autres et de la personnalité de chacun,</w:t>
      </w:r>
    </w:p>
    <w:p w14:paraId="5E5893C3" w14:textId="77777777" w:rsidR="00971BD1" w:rsidRPr="00F770DE" w:rsidRDefault="00971BD1" w:rsidP="00971BD1">
      <w:pPr>
        <w:numPr>
          <w:ilvl w:val="0"/>
          <w:numId w:val="1"/>
        </w:numPr>
        <w:tabs>
          <w:tab w:val="clear" w:pos="1440"/>
        </w:tabs>
        <w:ind w:left="360"/>
        <w:jc w:val="both"/>
        <w:rPr>
          <w:rFonts w:ascii="Cambria" w:hAnsi="Cambria"/>
          <w:sz w:val="22"/>
          <w:szCs w:val="22"/>
        </w:rPr>
      </w:pPr>
      <w:proofErr w:type="gramStart"/>
      <w:r w:rsidRPr="00F770DE">
        <w:rPr>
          <w:rFonts w:ascii="Cambria" w:hAnsi="Cambria"/>
          <w:sz w:val="22"/>
          <w:szCs w:val="22"/>
        </w:rPr>
        <w:t>le</w:t>
      </w:r>
      <w:proofErr w:type="gramEnd"/>
      <w:r w:rsidRPr="00F770DE">
        <w:rPr>
          <w:rFonts w:ascii="Cambria" w:hAnsi="Cambria"/>
          <w:sz w:val="22"/>
          <w:szCs w:val="22"/>
        </w:rPr>
        <w:t xml:space="preserve"> sens de la citoyenneté,</w:t>
      </w:r>
    </w:p>
    <w:p w14:paraId="072981ED" w14:textId="77777777" w:rsidR="00971BD1" w:rsidRPr="00F770DE" w:rsidRDefault="00971BD1" w:rsidP="00971BD1">
      <w:pPr>
        <w:numPr>
          <w:ilvl w:val="0"/>
          <w:numId w:val="1"/>
        </w:numPr>
        <w:tabs>
          <w:tab w:val="clear" w:pos="1440"/>
        </w:tabs>
        <w:ind w:left="360"/>
        <w:jc w:val="both"/>
        <w:rPr>
          <w:rFonts w:ascii="Cambria" w:hAnsi="Cambria"/>
          <w:sz w:val="22"/>
          <w:szCs w:val="22"/>
        </w:rPr>
      </w:pPr>
      <w:proofErr w:type="gramStart"/>
      <w:r w:rsidRPr="00F770DE">
        <w:rPr>
          <w:rFonts w:ascii="Cambria" w:hAnsi="Cambria"/>
          <w:sz w:val="22"/>
          <w:szCs w:val="22"/>
        </w:rPr>
        <w:t>le</w:t>
      </w:r>
      <w:proofErr w:type="gramEnd"/>
      <w:r w:rsidRPr="00F770DE">
        <w:rPr>
          <w:rFonts w:ascii="Cambria" w:hAnsi="Cambria"/>
          <w:sz w:val="22"/>
          <w:szCs w:val="22"/>
        </w:rPr>
        <w:t xml:space="preserve"> respect du pluralisme et de la différence.</w:t>
      </w:r>
    </w:p>
    <w:p w14:paraId="5E6A0BA8" w14:textId="77777777" w:rsidR="00971BD1" w:rsidRPr="00F770DE" w:rsidRDefault="00971BD1" w:rsidP="00971BD1">
      <w:pPr>
        <w:jc w:val="both"/>
        <w:rPr>
          <w:rFonts w:ascii="Cambria" w:hAnsi="Cambria"/>
          <w:sz w:val="22"/>
          <w:szCs w:val="22"/>
        </w:rPr>
      </w:pPr>
    </w:p>
    <w:p w14:paraId="254E0C77" w14:textId="77777777" w:rsidR="00971BD1" w:rsidRPr="00F770DE" w:rsidRDefault="00971BD1" w:rsidP="00971BD1">
      <w:pPr>
        <w:jc w:val="both"/>
        <w:rPr>
          <w:rFonts w:ascii="Cambria" w:hAnsi="Cambria"/>
          <w:sz w:val="22"/>
          <w:szCs w:val="22"/>
        </w:rPr>
      </w:pPr>
      <w:r w:rsidRPr="00F770DE">
        <w:rPr>
          <w:rFonts w:ascii="Cambria" w:hAnsi="Cambria"/>
          <w:sz w:val="22"/>
          <w:szCs w:val="22"/>
        </w:rPr>
        <w:t>Ces objectifs se concrétisent par :</w:t>
      </w:r>
    </w:p>
    <w:p w14:paraId="3E41024E" w14:textId="77777777" w:rsidR="00971BD1" w:rsidRPr="00F770DE" w:rsidRDefault="00971BD1" w:rsidP="00971BD1">
      <w:pPr>
        <w:numPr>
          <w:ilvl w:val="0"/>
          <w:numId w:val="1"/>
        </w:numPr>
        <w:tabs>
          <w:tab w:val="clear" w:pos="1440"/>
        </w:tabs>
        <w:ind w:left="360"/>
        <w:jc w:val="both"/>
        <w:rPr>
          <w:rFonts w:ascii="Cambria" w:hAnsi="Cambria"/>
          <w:i/>
          <w:sz w:val="22"/>
          <w:szCs w:val="22"/>
        </w:rPr>
      </w:pPr>
      <w:proofErr w:type="gramStart"/>
      <w:r w:rsidRPr="00F770DE">
        <w:rPr>
          <w:rFonts w:ascii="Cambria" w:hAnsi="Cambria"/>
          <w:i/>
          <w:sz w:val="22"/>
          <w:szCs w:val="22"/>
        </w:rPr>
        <w:t>l’action</w:t>
      </w:r>
      <w:proofErr w:type="gramEnd"/>
      <w:r w:rsidRPr="00F770DE">
        <w:rPr>
          <w:rFonts w:ascii="Cambria" w:hAnsi="Cambria"/>
          <w:i/>
          <w:sz w:val="22"/>
          <w:szCs w:val="22"/>
        </w:rPr>
        <w:t xml:space="preserve"> active contre le racisme et toute forme de discrimination, d’intolérance ou de sectarisme,</w:t>
      </w:r>
    </w:p>
    <w:p w14:paraId="5F023257" w14:textId="77777777" w:rsidR="00971BD1" w:rsidRPr="00F770DE" w:rsidRDefault="00971BD1" w:rsidP="00971BD1">
      <w:pPr>
        <w:numPr>
          <w:ilvl w:val="0"/>
          <w:numId w:val="1"/>
        </w:numPr>
        <w:tabs>
          <w:tab w:val="clear" w:pos="1440"/>
        </w:tabs>
        <w:ind w:left="360"/>
        <w:jc w:val="both"/>
        <w:rPr>
          <w:rFonts w:ascii="Cambria" w:hAnsi="Cambria"/>
          <w:i/>
          <w:sz w:val="22"/>
          <w:szCs w:val="22"/>
        </w:rPr>
      </w:pPr>
      <w:proofErr w:type="gramStart"/>
      <w:r w:rsidRPr="00F770DE">
        <w:rPr>
          <w:rFonts w:ascii="Cambria" w:hAnsi="Cambria"/>
          <w:i/>
          <w:sz w:val="22"/>
          <w:szCs w:val="22"/>
        </w:rPr>
        <w:t>le</w:t>
      </w:r>
      <w:proofErr w:type="gramEnd"/>
      <w:r w:rsidRPr="00F770DE">
        <w:rPr>
          <w:rFonts w:ascii="Cambria" w:hAnsi="Cambria"/>
          <w:i/>
          <w:sz w:val="22"/>
          <w:szCs w:val="22"/>
        </w:rPr>
        <w:t xml:space="preserve"> refus des relations fondées sur l’argent ou la violence,</w:t>
      </w:r>
    </w:p>
    <w:p w14:paraId="725222CC" w14:textId="77777777" w:rsidR="00971BD1" w:rsidRPr="00F770DE" w:rsidRDefault="00971BD1" w:rsidP="00971BD1">
      <w:pPr>
        <w:numPr>
          <w:ilvl w:val="0"/>
          <w:numId w:val="1"/>
        </w:numPr>
        <w:tabs>
          <w:tab w:val="clear" w:pos="1440"/>
        </w:tabs>
        <w:ind w:left="360"/>
        <w:jc w:val="both"/>
        <w:rPr>
          <w:rFonts w:ascii="Cambria" w:hAnsi="Cambria"/>
          <w:i/>
          <w:sz w:val="22"/>
          <w:szCs w:val="22"/>
        </w:rPr>
      </w:pPr>
      <w:proofErr w:type="gramStart"/>
      <w:r w:rsidRPr="00F770DE">
        <w:rPr>
          <w:rFonts w:ascii="Cambria" w:hAnsi="Cambria"/>
          <w:i/>
          <w:sz w:val="22"/>
          <w:szCs w:val="22"/>
        </w:rPr>
        <w:t>l’implication</w:t>
      </w:r>
      <w:proofErr w:type="gramEnd"/>
      <w:r w:rsidRPr="00F770DE">
        <w:rPr>
          <w:rFonts w:ascii="Cambria" w:hAnsi="Cambria"/>
          <w:i/>
          <w:sz w:val="22"/>
          <w:szCs w:val="22"/>
        </w:rPr>
        <w:t xml:space="preserve"> dans des projets solidaires et citoyens,</w:t>
      </w:r>
    </w:p>
    <w:p w14:paraId="540DDB3A" w14:textId="77777777" w:rsidR="00971BD1" w:rsidRPr="00F770DE" w:rsidRDefault="00971BD1" w:rsidP="00971BD1">
      <w:pPr>
        <w:numPr>
          <w:ilvl w:val="0"/>
          <w:numId w:val="1"/>
        </w:numPr>
        <w:tabs>
          <w:tab w:val="clear" w:pos="1440"/>
        </w:tabs>
        <w:ind w:left="360"/>
        <w:jc w:val="both"/>
        <w:rPr>
          <w:rFonts w:ascii="Cambria" w:hAnsi="Cambria"/>
          <w:i/>
          <w:sz w:val="22"/>
          <w:szCs w:val="22"/>
        </w:rPr>
      </w:pPr>
      <w:proofErr w:type="gramStart"/>
      <w:r w:rsidRPr="00F770DE">
        <w:rPr>
          <w:rFonts w:ascii="Cambria" w:hAnsi="Cambria"/>
          <w:i/>
          <w:sz w:val="22"/>
          <w:szCs w:val="22"/>
        </w:rPr>
        <w:t>l’accueil</w:t>
      </w:r>
      <w:proofErr w:type="gramEnd"/>
      <w:r w:rsidRPr="00F770DE">
        <w:rPr>
          <w:rFonts w:ascii="Cambria" w:hAnsi="Cambria"/>
          <w:i/>
          <w:sz w:val="22"/>
          <w:szCs w:val="22"/>
        </w:rPr>
        <w:t xml:space="preserve"> de profils variés d’élèves,</w:t>
      </w:r>
    </w:p>
    <w:p w14:paraId="32A0284C" w14:textId="77777777" w:rsidR="00971BD1" w:rsidRPr="00F770DE" w:rsidRDefault="00971BD1" w:rsidP="00971BD1">
      <w:pPr>
        <w:numPr>
          <w:ilvl w:val="0"/>
          <w:numId w:val="1"/>
        </w:numPr>
        <w:tabs>
          <w:tab w:val="clear" w:pos="1440"/>
        </w:tabs>
        <w:ind w:left="360"/>
        <w:jc w:val="both"/>
        <w:rPr>
          <w:rFonts w:ascii="Cambria" w:hAnsi="Cambria"/>
          <w:i/>
          <w:sz w:val="22"/>
          <w:szCs w:val="22"/>
        </w:rPr>
      </w:pPr>
      <w:proofErr w:type="gramStart"/>
      <w:r w:rsidRPr="00F770DE">
        <w:rPr>
          <w:rFonts w:ascii="Cambria" w:hAnsi="Cambria"/>
          <w:i/>
          <w:sz w:val="22"/>
          <w:szCs w:val="22"/>
        </w:rPr>
        <w:t>la</w:t>
      </w:r>
      <w:proofErr w:type="gramEnd"/>
      <w:r w:rsidRPr="00F770DE">
        <w:rPr>
          <w:rFonts w:ascii="Cambria" w:hAnsi="Cambria"/>
          <w:i/>
          <w:sz w:val="22"/>
          <w:szCs w:val="22"/>
        </w:rPr>
        <w:t xml:space="preserve"> prise en charge individuelle des tâches propres à la vie commune (participation des élèves au service du déjeuner, au rangement des classes, etc…).</w:t>
      </w:r>
    </w:p>
    <w:p w14:paraId="4536B87C" w14:textId="77777777" w:rsidR="00971BD1" w:rsidRPr="00F770DE" w:rsidRDefault="00971BD1" w:rsidP="00971BD1">
      <w:pPr>
        <w:numPr>
          <w:ilvl w:val="0"/>
          <w:numId w:val="1"/>
        </w:numPr>
        <w:tabs>
          <w:tab w:val="clear" w:pos="1440"/>
        </w:tabs>
        <w:ind w:left="360"/>
        <w:jc w:val="both"/>
        <w:rPr>
          <w:rFonts w:ascii="Cambria" w:hAnsi="Cambria"/>
          <w:i/>
          <w:sz w:val="22"/>
          <w:szCs w:val="22"/>
        </w:rPr>
      </w:pPr>
      <w:proofErr w:type="gramStart"/>
      <w:r w:rsidRPr="00F770DE">
        <w:rPr>
          <w:rFonts w:ascii="Cambria" w:hAnsi="Cambria"/>
          <w:i/>
          <w:sz w:val="22"/>
          <w:szCs w:val="22"/>
        </w:rPr>
        <w:t>l’application</w:t>
      </w:r>
      <w:proofErr w:type="gramEnd"/>
      <w:r w:rsidRPr="00F770DE">
        <w:rPr>
          <w:rFonts w:ascii="Cambria" w:hAnsi="Cambria"/>
          <w:i/>
          <w:sz w:val="22"/>
          <w:szCs w:val="22"/>
        </w:rPr>
        <w:t xml:space="preserve"> responsable de la sécurité à l’intérieur comme à l’extérieur de l’école.</w:t>
      </w:r>
    </w:p>
    <w:p w14:paraId="5F5054D2" w14:textId="77777777" w:rsidR="00971BD1" w:rsidRPr="00F770DE" w:rsidRDefault="00971BD1" w:rsidP="00971BD1">
      <w:pPr>
        <w:jc w:val="both"/>
        <w:rPr>
          <w:rFonts w:ascii="Cambria" w:hAnsi="Cambria"/>
          <w:sz w:val="22"/>
          <w:szCs w:val="22"/>
        </w:rPr>
      </w:pPr>
      <w:r w:rsidRPr="00F770DE">
        <w:rPr>
          <w:rFonts w:ascii="Cambria" w:hAnsi="Cambria"/>
          <w:sz w:val="22"/>
          <w:szCs w:val="22"/>
        </w:rPr>
        <w:t>______________________________________________________________________________________</w:t>
      </w:r>
    </w:p>
    <w:p w14:paraId="27D2EC15" w14:textId="77777777" w:rsidR="00971BD1" w:rsidRDefault="00971BD1" w:rsidP="00971BD1">
      <w:pPr>
        <w:jc w:val="both"/>
        <w:rPr>
          <w:rFonts w:ascii="Cambria" w:hAnsi="Cambria"/>
          <w:b/>
          <w:sz w:val="22"/>
          <w:szCs w:val="22"/>
        </w:rPr>
      </w:pPr>
    </w:p>
    <w:p w14:paraId="61B7BBC4" w14:textId="77777777" w:rsidR="00971BD1" w:rsidRPr="00F770DE" w:rsidRDefault="00971BD1" w:rsidP="00971BD1">
      <w:pPr>
        <w:jc w:val="both"/>
        <w:rPr>
          <w:rFonts w:ascii="Cambria" w:hAnsi="Cambria"/>
          <w:b/>
          <w:sz w:val="22"/>
          <w:szCs w:val="22"/>
        </w:rPr>
      </w:pPr>
      <w:r w:rsidRPr="00F770DE">
        <w:rPr>
          <w:rFonts w:ascii="Cambria" w:hAnsi="Cambria"/>
          <w:b/>
          <w:sz w:val="22"/>
          <w:szCs w:val="22"/>
        </w:rPr>
        <w:t>Une discipline active librement consentie</w:t>
      </w:r>
    </w:p>
    <w:p w14:paraId="60AB3BBF" w14:textId="77777777" w:rsidR="00971BD1" w:rsidRPr="00F770DE" w:rsidRDefault="00971BD1" w:rsidP="00971BD1">
      <w:pPr>
        <w:jc w:val="both"/>
        <w:rPr>
          <w:rFonts w:ascii="Cambria" w:hAnsi="Cambria"/>
          <w:sz w:val="22"/>
          <w:szCs w:val="22"/>
        </w:rPr>
      </w:pPr>
      <w:r w:rsidRPr="00F770DE">
        <w:rPr>
          <w:rFonts w:ascii="Cambria" w:hAnsi="Cambria"/>
          <w:sz w:val="22"/>
          <w:szCs w:val="22"/>
        </w:rPr>
        <w:t>L’Ecole Nouvelle a toujours développé un apprentissage progressif et positif de la liberté où chacun doit adhérer à une discipline active librement consentie, ce qui implique qu’elle fasse l’objet de discussions et de réflexions.</w:t>
      </w:r>
    </w:p>
    <w:p w14:paraId="241FFDA8" w14:textId="77777777" w:rsidR="00971BD1" w:rsidRPr="00F770DE" w:rsidRDefault="00971BD1" w:rsidP="00971BD1">
      <w:pPr>
        <w:jc w:val="both"/>
        <w:rPr>
          <w:rFonts w:ascii="Cambria" w:hAnsi="Cambria"/>
          <w:sz w:val="22"/>
          <w:szCs w:val="22"/>
        </w:rPr>
      </w:pPr>
      <w:r w:rsidRPr="00F770DE">
        <w:rPr>
          <w:rFonts w:ascii="Cambria" w:hAnsi="Cambria"/>
          <w:sz w:val="22"/>
          <w:szCs w:val="22"/>
        </w:rPr>
        <w:t>Il est nécessaire de tenir compte de la maturité des élèves et de ne pas leur accorder une liberté qu’ils ne peuvent pas assumer.</w:t>
      </w:r>
    </w:p>
    <w:p w14:paraId="7A52E5C0" w14:textId="77777777" w:rsidR="00971BD1" w:rsidRPr="00F770DE" w:rsidRDefault="00971BD1" w:rsidP="00971BD1">
      <w:pPr>
        <w:jc w:val="both"/>
        <w:rPr>
          <w:rFonts w:ascii="Cambria" w:hAnsi="Cambria"/>
          <w:sz w:val="22"/>
          <w:szCs w:val="22"/>
        </w:rPr>
      </w:pPr>
      <w:r w:rsidRPr="00F770DE">
        <w:rPr>
          <w:rFonts w:ascii="Cambria" w:hAnsi="Cambria"/>
          <w:sz w:val="22"/>
          <w:szCs w:val="22"/>
        </w:rPr>
        <w:t>Les règles de vie sont évolutives au cours de la scolarité et sont présentées et commentées dans chaque classe.</w:t>
      </w:r>
    </w:p>
    <w:p w14:paraId="59450124" w14:textId="77777777" w:rsidR="00971BD1" w:rsidRPr="00F770DE" w:rsidRDefault="00971BD1" w:rsidP="00971BD1">
      <w:pPr>
        <w:jc w:val="both"/>
        <w:rPr>
          <w:rFonts w:ascii="Cambria" w:hAnsi="Cambria"/>
          <w:sz w:val="22"/>
          <w:szCs w:val="22"/>
        </w:rPr>
      </w:pPr>
    </w:p>
    <w:p w14:paraId="4749AECD" w14:textId="77777777" w:rsidR="00971BD1" w:rsidRPr="00F770DE" w:rsidRDefault="00971BD1" w:rsidP="00971BD1">
      <w:pPr>
        <w:jc w:val="both"/>
        <w:rPr>
          <w:rFonts w:ascii="Cambria" w:hAnsi="Cambria"/>
          <w:i/>
          <w:sz w:val="22"/>
          <w:szCs w:val="22"/>
        </w:rPr>
      </w:pPr>
      <w:r w:rsidRPr="00F770DE">
        <w:rPr>
          <w:rFonts w:ascii="Cambria" w:hAnsi="Cambria"/>
          <w:i/>
          <w:sz w:val="22"/>
          <w:szCs w:val="22"/>
        </w:rPr>
        <w:t>Des outils pédagogiques (ceinture de comportement, passeport, permis citoyen) et des instances (les différents conseils) permettent aux élèves de comprendre, de s’approprier et de faire évoluer les règles de vie.</w:t>
      </w:r>
    </w:p>
    <w:p w14:paraId="70C3B773" w14:textId="77777777" w:rsidR="00971BD1" w:rsidRPr="00F770DE" w:rsidRDefault="00971BD1" w:rsidP="00971BD1">
      <w:pPr>
        <w:jc w:val="both"/>
        <w:rPr>
          <w:rFonts w:ascii="Cambria" w:hAnsi="Cambria"/>
          <w:i/>
          <w:sz w:val="22"/>
          <w:szCs w:val="22"/>
        </w:rPr>
      </w:pPr>
      <w:r w:rsidRPr="00F770DE">
        <w:rPr>
          <w:rFonts w:ascii="Cambria" w:hAnsi="Cambria"/>
          <w:i/>
          <w:sz w:val="22"/>
          <w:szCs w:val="22"/>
        </w:rPr>
        <w:t>Au primaire, chaque classe vit ses temps de récréation en toute indépendance, l’enseignant reste responsable de ses élèves sans être tenu à une présence physique sur la cour.</w:t>
      </w:r>
    </w:p>
    <w:p w14:paraId="1F61B3D6" w14:textId="77777777" w:rsidR="00971BD1" w:rsidRPr="00F770DE" w:rsidRDefault="00971BD1" w:rsidP="00971BD1">
      <w:pPr>
        <w:jc w:val="both"/>
        <w:rPr>
          <w:rFonts w:ascii="Cambria" w:hAnsi="Cambria"/>
          <w:sz w:val="22"/>
          <w:szCs w:val="22"/>
        </w:rPr>
      </w:pPr>
      <w:r w:rsidRPr="00F770DE">
        <w:rPr>
          <w:rFonts w:ascii="Cambria" w:hAnsi="Cambria"/>
          <w:sz w:val="22"/>
          <w:szCs w:val="22"/>
        </w:rPr>
        <w:t>______________________________________________________________________________________</w:t>
      </w:r>
    </w:p>
    <w:p w14:paraId="023CD25E" w14:textId="77777777" w:rsidR="00971BD1" w:rsidRDefault="00971BD1" w:rsidP="00971BD1">
      <w:pPr>
        <w:jc w:val="both"/>
        <w:rPr>
          <w:rFonts w:ascii="Cambria" w:hAnsi="Cambria"/>
          <w:b/>
          <w:sz w:val="22"/>
          <w:szCs w:val="22"/>
        </w:rPr>
      </w:pPr>
    </w:p>
    <w:p w14:paraId="725F0768" w14:textId="77777777" w:rsidR="00971BD1" w:rsidRPr="00F770DE" w:rsidRDefault="00971BD1" w:rsidP="00971BD1">
      <w:pPr>
        <w:jc w:val="both"/>
        <w:rPr>
          <w:rFonts w:ascii="Cambria" w:hAnsi="Cambria"/>
          <w:b/>
          <w:sz w:val="22"/>
          <w:szCs w:val="22"/>
        </w:rPr>
      </w:pPr>
      <w:r w:rsidRPr="00F770DE">
        <w:rPr>
          <w:rFonts w:ascii="Cambria" w:hAnsi="Cambria"/>
          <w:b/>
          <w:sz w:val="22"/>
          <w:szCs w:val="22"/>
        </w:rPr>
        <w:t>Des sanctions utiles</w:t>
      </w:r>
    </w:p>
    <w:p w14:paraId="42AC27E1" w14:textId="77777777" w:rsidR="00971BD1" w:rsidRPr="00F770DE" w:rsidRDefault="00971BD1" w:rsidP="00971BD1">
      <w:pPr>
        <w:jc w:val="both"/>
        <w:rPr>
          <w:rFonts w:ascii="Cambria" w:hAnsi="Cambria"/>
          <w:sz w:val="22"/>
          <w:szCs w:val="22"/>
        </w:rPr>
      </w:pPr>
      <w:r w:rsidRPr="00F770DE">
        <w:rPr>
          <w:rFonts w:ascii="Cambria" w:hAnsi="Cambria"/>
          <w:sz w:val="22"/>
          <w:szCs w:val="22"/>
        </w:rPr>
        <w:t>L’école privilégie toujours le dialogue sur la sanction, néanmoins, elle est parfois nécessaire.</w:t>
      </w:r>
    </w:p>
    <w:p w14:paraId="6182C052" w14:textId="77777777" w:rsidR="00971BD1" w:rsidRPr="00F770DE" w:rsidRDefault="00971BD1" w:rsidP="00971BD1">
      <w:pPr>
        <w:jc w:val="both"/>
        <w:rPr>
          <w:rFonts w:ascii="Cambria" w:hAnsi="Cambria"/>
          <w:sz w:val="22"/>
          <w:szCs w:val="22"/>
        </w:rPr>
      </w:pPr>
      <w:r w:rsidRPr="00F770DE">
        <w:rPr>
          <w:rFonts w:ascii="Cambria" w:hAnsi="Cambria"/>
          <w:sz w:val="22"/>
          <w:szCs w:val="22"/>
        </w:rPr>
        <w:t xml:space="preserve">Ce qui est objet d’apprentissage ne sert jamais de sanction, car cela risquerait de remettre en cause le goût d’apprendre. </w:t>
      </w:r>
    </w:p>
    <w:p w14:paraId="701904F8" w14:textId="77777777" w:rsidR="00971BD1" w:rsidRPr="00F770DE" w:rsidRDefault="00971BD1" w:rsidP="00971BD1">
      <w:pPr>
        <w:jc w:val="both"/>
        <w:rPr>
          <w:rFonts w:ascii="Cambria" w:hAnsi="Cambria"/>
          <w:sz w:val="22"/>
          <w:szCs w:val="22"/>
        </w:rPr>
      </w:pPr>
      <w:r w:rsidRPr="00F770DE">
        <w:rPr>
          <w:rFonts w:ascii="Cambria" w:hAnsi="Cambria"/>
          <w:i/>
          <w:sz w:val="22"/>
          <w:szCs w:val="22"/>
        </w:rPr>
        <w:t>Les sanctions respectent certains principes </w:t>
      </w:r>
      <w:r w:rsidRPr="00F770DE">
        <w:rPr>
          <w:rFonts w:ascii="Cambria" w:hAnsi="Cambria"/>
          <w:sz w:val="22"/>
          <w:szCs w:val="22"/>
        </w:rPr>
        <w:t>:</w:t>
      </w:r>
    </w:p>
    <w:p w14:paraId="0AE08F9D" w14:textId="77777777" w:rsidR="00971BD1" w:rsidRPr="00F770DE" w:rsidRDefault="00971BD1" w:rsidP="00971BD1">
      <w:pPr>
        <w:jc w:val="both"/>
        <w:rPr>
          <w:rFonts w:ascii="Cambria" w:hAnsi="Cambria"/>
          <w:i/>
          <w:sz w:val="22"/>
          <w:szCs w:val="22"/>
          <w:u w:val="single"/>
        </w:rPr>
      </w:pPr>
      <w:r w:rsidRPr="00F770DE">
        <w:rPr>
          <w:rFonts w:ascii="Cambria" w:hAnsi="Cambria"/>
          <w:i/>
          <w:sz w:val="22"/>
          <w:szCs w:val="22"/>
        </w:rPr>
        <w:t>- Elles découlent de règles claires, énoncées et expliquées.</w:t>
      </w:r>
      <w:r w:rsidRPr="00F770DE">
        <w:rPr>
          <w:rFonts w:ascii="Cambria" w:hAnsi="Cambria"/>
          <w:i/>
          <w:sz w:val="22"/>
          <w:szCs w:val="22"/>
          <w:u w:val="single"/>
        </w:rPr>
        <w:t xml:space="preserve"> </w:t>
      </w:r>
    </w:p>
    <w:p w14:paraId="63F234B4" w14:textId="3B7214E3" w:rsidR="00971BD1" w:rsidRPr="00F770DE" w:rsidRDefault="00971BD1" w:rsidP="00971BD1">
      <w:pPr>
        <w:jc w:val="both"/>
        <w:rPr>
          <w:rFonts w:ascii="Cambria" w:hAnsi="Cambria"/>
          <w:i/>
          <w:sz w:val="22"/>
          <w:szCs w:val="22"/>
        </w:rPr>
      </w:pPr>
      <w:r w:rsidRPr="00F770DE">
        <w:rPr>
          <w:rFonts w:ascii="Cambria" w:hAnsi="Cambria"/>
          <w:i/>
          <w:sz w:val="22"/>
          <w:szCs w:val="22"/>
        </w:rPr>
        <w:t xml:space="preserve">- Elles </w:t>
      </w:r>
      <w:r w:rsidR="007D6108" w:rsidRPr="00F770DE">
        <w:rPr>
          <w:rFonts w:ascii="Cambria" w:hAnsi="Cambria"/>
          <w:i/>
          <w:sz w:val="22"/>
          <w:szCs w:val="22"/>
        </w:rPr>
        <w:t xml:space="preserve">sont </w:t>
      </w:r>
      <w:r w:rsidR="00FB1398" w:rsidRPr="00F770DE">
        <w:rPr>
          <w:rFonts w:ascii="Cambria" w:hAnsi="Cambria"/>
          <w:i/>
          <w:sz w:val="22"/>
          <w:szCs w:val="22"/>
        </w:rPr>
        <w:t>connues, progressives</w:t>
      </w:r>
      <w:r w:rsidRPr="00F770DE">
        <w:rPr>
          <w:rFonts w:ascii="Cambria" w:hAnsi="Cambria"/>
          <w:i/>
          <w:sz w:val="22"/>
          <w:szCs w:val="22"/>
        </w:rPr>
        <w:t>, individuelles et non vexatoires.</w:t>
      </w:r>
    </w:p>
    <w:p w14:paraId="5DDCBFD8" w14:textId="77777777" w:rsidR="00971BD1" w:rsidRDefault="00971BD1" w:rsidP="00971BD1">
      <w:pPr>
        <w:jc w:val="both"/>
        <w:rPr>
          <w:rFonts w:ascii="Cambria" w:hAnsi="Cambria"/>
          <w:i/>
          <w:sz w:val="22"/>
          <w:szCs w:val="22"/>
        </w:rPr>
      </w:pPr>
      <w:r w:rsidRPr="00F770DE">
        <w:rPr>
          <w:rFonts w:ascii="Cambria" w:hAnsi="Cambria"/>
          <w:i/>
          <w:sz w:val="22"/>
          <w:szCs w:val="22"/>
        </w:rPr>
        <w:t>- Les sanctions liées au travail sont distinctes des sanctions liées au comportement.</w:t>
      </w:r>
    </w:p>
    <w:p w14:paraId="78B8B53B" w14:textId="77777777" w:rsidR="00971BD1" w:rsidRDefault="00971BD1" w:rsidP="00971BD1">
      <w:pPr>
        <w:widowControl w:val="0"/>
        <w:jc w:val="center"/>
        <w:rPr>
          <w:sz w:val="18"/>
          <w:szCs w:val="18"/>
        </w:rPr>
      </w:pPr>
      <w:r>
        <w:rPr>
          <w:rFonts w:ascii="Cambria" w:hAnsi="Cambria"/>
          <w:i/>
          <w:sz w:val="22"/>
          <w:szCs w:val="22"/>
        </w:rPr>
        <w:br w:type="page"/>
      </w:r>
    </w:p>
    <w:p w14:paraId="610D8A9F" w14:textId="77777777" w:rsidR="00971BD1" w:rsidRPr="00E93AAC" w:rsidRDefault="00971BD1" w:rsidP="00971BD1">
      <w:pPr>
        <w:widowControl w:val="0"/>
        <w:jc w:val="center"/>
        <w:rPr>
          <w:sz w:val="18"/>
          <w:szCs w:val="18"/>
        </w:rPr>
      </w:pPr>
    </w:p>
    <w:p w14:paraId="5F8BEF12" w14:textId="169943F7" w:rsidR="00971BD1" w:rsidRDefault="00971BD1" w:rsidP="00971BD1">
      <w:pPr>
        <w:widowControl w:val="0"/>
        <w:jc w:val="center"/>
        <w:rPr>
          <w:rFonts w:ascii="Times New Roman" w:hAnsi="Times New Roman"/>
          <w:b/>
          <w:noProof/>
        </w:rPr>
      </w:pPr>
      <w:r>
        <w:rPr>
          <w:rFonts w:ascii="Times New Roman" w:hAnsi="Times New Roman"/>
          <w:b/>
          <w:noProof/>
        </w:rPr>
        <w:t xml:space="preserve">                                                                                                                                    Septembre  </w:t>
      </w:r>
      <w:r w:rsidR="009C0382">
        <w:rPr>
          <w:rFonts w:ascii="Times New Roman" w:hAnsi="Times New Roman"/>
          <w:b/>
          <w:noProof/>
        </w:rPr>
        <w:t>2020</w:t>
      </w:r>
    </w:p>
    <w:p w14:paraId="165F624E" w14:textId="77777777" w:rsidR="00971BD1" w:rsidRPr="00E93AAC" w:rsidRDefault="00971BD1" w:rsidP="00971BD1">
      <w:pPr>
        <w:widowControl w:val="0"/>
        <w:rPr>
          <w:sz w:val="18"/>
          <w:szCs w:val="18"/>
        </w:rPr>
      </w:pPr>
      <w:r>
        <w:rPr>
          <w:rFonts w:ascii="Times New Roman" w:hAnsi="Times New Roman"/>
          <w:b/>
          <w:noProof/>
        </w:rPr>
        <w:drawing>
          <wp:inline distT="0" distB="0" distL="0" distR="0" wp14:anchorId="6FDD01A3" wp14:editId="0C94B5F7">
            <wp:extent cx="1328468" cy="1328468"/>
            <wp:effectExtent l="19050" t="0" r="5032" b="0"/>
            <wp:docPr id="7" name="Image 1" descr="C:\Users\educatrices-n2\AppData\Local\Temp\LA SOURCEcouleurs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rices-n2\AppData\Local\Temp\LA SOURCEcouleursLOGObb.jpg"/>
                    <pic:cNvPicPr>
                      <a:picLocks noChangeAspect="1" noChangeArrowheads="1"/>
                    </pic:cNvPicPr>
                  </pic:nvPicPr>
                  <pic:blipFill>
                    <a:blip r:embed="rId7" cstate="print"/>
                    <a:srcRect/>
                    <a:stretch>
                      <a:fillRect/>
                    </a:stretch>
                  </pic:blipFill>
                  <pic:spPr bwMode="auto">
                    <a:xfrm>
                      <a:off x="0" y="0"/>
                      <a:ext cx="1330865" cy="1330865"/>
                    </a:xfrm>
                    <a:prstGeom prst="rect">
                      <a:avLst/>
                    </a:prstGeom>
                    <a:noFill/>
                    <a:ln w="9525">
                      <a:noFill/>
                      <a:miter lim="800000"/>
                      <a:headEnd/>
                      <a:tailEnd/>
                    </a:ln>
                  </pic:spPr>
                </pic:pic>
              </a:graphicData>
            </a:graphic>
          </wp:inline>
        </w:drawing>
      </w:r>
      <w:r>
        <w:rPr>
          <w:rFonts w:ascii="Times New Roman" w:hAnsi="Times New Roman"/>
          <w:b/>
        </w:rPr>
        <w:t xml:space="preserve">                                                                           </w:t>
      </w:r>
    </w:p>
    <w:p w14:paraId="644AF8DD" w14:textId="77777777" w:rsidR="00971BD1" w:rsidRDefault="00971BD1" w:rsidP="00971BD1">
      <w:pPr>
        <w:widowControl w:val="0"/>
        <w:jc w:val="both"/>
        <w:rPr>
          <w:rFonts w:ascii="Times New Roman" w:hAnsi="Times New Roman"/>
          <w:b/>
        </w:rPr>
      </w:pPr>
    </w:p>
    <w:p w14:paraId="2B3A2EC5" w14:textId="77777777" w:rsidR="00971BD1" w:rsidRDefault="00971BD1" w:rsidP="00971BD1">
      <w:pPr>
        <w:widowControl w:val="0"/>
        <w:jc w:val="both"/>
        <w:rPr>
          <w:rFonts w:ascii="Times New Roman" w:hAnsi="Times New Roman"/>
          <w:b/>
        </w:rPr>
      </w:pPr>
    </w:p>
    <w:p w14:paraId="72211866" w14:textId="77777777" w:rsidR="00971BD1" w:rsidRDefault="00971BD1" w:rsidP="00971BD1">
      <w:pPr>
        <w:widowControl w:val="0"/>
        <w:jc w:val="both"/>
        <w:rPr>
          <w:rFonts w:ascii="Times New Roman" w:hAnsi="Times New Roman"/>
          <w:b/>
        </w:rPr>
      </w:pPr>
    </w:p>
    <w:p w14:paraId="7AB20347" w14:textId="77777777" w:rsidR="00971BD1" w:rsidRDefault="00971BD1" w:rsidP="00971BD1">
      <w:pPr>
        <w:widowControl w:val="0"/>
        <w:jc w:val="both"/>
        <w:rPr>
          <w:rFonts w:ascii="Times New Roman" w:hAnsi="Times New Roman"/>
          <w:b/>
        </w:rPr>
      </w:pPr>
    </w:p>
    <w:p w14:paraId="1A34AF4F" w14:textId="77777777" w:rsidR="00971BD1" w:rsidRDefault="00971BD1" w:rsidP="00971BD1">
      <w:pPr>
        <w:widowControl w:val="0"/>
        <w:jc w:val="both"/>
        <w:rPr>
          <w:rFonts w:ascii="Times New Roman" w:hAnsi="Times New Roman"/>
          <w:b/>
        </w:rPr>
      </w:pPr>
      <w:r>
        <w:rPr>
          <w:rFonts w:ascii="Times New Roman" w:hAnsi="Times New Roman"/>
          <w:b/>
        </w:rPr>
        <w:t>Ap</w:t>
      </w:r>
      <w:r w:rsidRPr="0007745F">
        <w:rPr>
          <w:rFonts w:ascii="Times New Roman" w:hAnsi="Times New Roman"/>
          <w:b/>
        </w:rPr>
        <w:t>rès</w:t>
      </w:r>
      <w:r>
        <w:rPr>
          <w:rFonts w:ascii="Times New Roman" w:hAnsi="Times New Roman"/>
          <w:b/>
        </w:rPr>
        <w:t xml:space="preserve"> avoir pris connaissance de "l'E</w:t>
      </w:r>
      <w:r w:rsidRPr="0007745F">
        <w:rPr>
          <w:rFonts w:ascii="Times New Roman" w:hAnsi="Times New Roman"/>
          <w:b/>
        </w:rPr>
        <w:t>ngagement réciproque", merci de bien vouloir nous retourner le coupon ci-joint</w:t>
      </w:r>
      <w:r>
        <w:rPr>
          <w:rFonts w:ascii="Times New Roman" w:hAnsi="Times New Roman"/>
          <w:b/>
        </w:rPr>
        <w:t xml:space="preserve"> signé</w:t>
      </w:r>
      <w:r w:rsidRPr="0007745F">
        <w:rPr>
          <w:rFonts w:ascii="Times New Roman" w:hAnsi="Times New Roman"/>
          <w:b/>
        </w:rPr>
        <w:t>.</w:t>
      </w:r>
    </w:p>
    <w:p w14:paraId="72362E8E" w14:textId="77777777" w:rsidR="00971BD1" w:rsidRPr="0007745F" w:rsidRDefault="00971BD1" w:rsidP="00971BD1">
      <w:pPr>
        <w:widowControl w:val="0"/>
        <w:jc w:val="both"/>
        <w:rPr>
          <w:rFonts w:ascii="Times New Roman" w:hAnsi="Times New Roman"/>
          <w:b/>
        </w:rPr>
      </w:pPr>
    </w:p>
    <w:p w14:paraId="23A4FB05" w14:textId="77777777" w:rsidR="00971BD1" w:rsidRDefault="00971BD1" w:rsidP="00971BD1">
      <w:pPr>
        <w:widowControl w:val="0"/>
        <w:jc w:val="both"/>
        <w:rPr>
          <w:rFonts w:ascii="Times New Roman" w:hAnsi="Times New Roman"/>
        </w:rPr>
      </w:pPr>
    </w:p>
    <w:p w14:paraId="0B3EA4FE" w14:textId="77777777" w:rsidR="00971BD1" w:rsidRDefault="00971BD1" w:rsidP="00971BD1">
      <w:pPr>
        <w:widowControl w:val="0"/>
        <w:jc w:val="both"/>
        <w:rPr>
          <w:rFonts w:ascii="Times New Roman" w:hAnsi="Times New Roman"/>
        </w:rPr>
      </w:pPr>
      <w:r>
        <w:rPr>
          <w:rFonts w:ascii="Times New Roman" w:hAnsi="Times New Roman"/>
        </w:rPr>
        <w:t>==================================================================</w:t>
      </w:r>
    </w:p>
    <w:p w14:paraId="7D4C6442" w14:textId="77777777" w:rsidR="00971BD1" w:rsidRDefault="00971BD1" w:rsidP="00971BD1">
      <w:pPr>
        <w:widowControl w:val="0"/>
        <w:jc w:val="both"/>
        <w:rPr>
          <w:rFonts w:ascii="Times New Roman" w:hAnsi="Times New Roman"/>
        </w:rPr>
      </w:pPr>
    </w:p>
    <w:p w14:paraId="76AF3CD2" w14:textId="77777777" w:rsidR="00971BD1" w:rsidRDefault="00971BD1" w:rsidP="00971BD1">
      <w:pPr>
        <w:widowControl w:val="0"/>
        <w:jc w:val="both"/>
        <w:rPr>
          <w:rFonts w:ascii="Times New Roman" w:hAnsi="Times New Roman"/>
        </w:rPr>
      </w:pPr>
    </w:p>
    <w:p w14:paraId="3BBD4671" w14:textId="77777777" w:rsidR="00971BD1" w:rsidRDefault="00971BD1" w:rsidP="00971BD1">
      <w:pPr>
        <w:widowControl w:val="0"/>
        <w:jc w:val="both"/>
        <w:rPr>
          <w:rFonts w:ascii="Times New Roman" w:hAnsi="Times New Roman"/>
        </w:rPr>
      </w:pPr>
    </w:p>
    <w:p w14:paraId="67442428" w14:textId="77777777" w:rsidR="00971BD1" w:rsidRDefault="00971BD1" w:rsidP="00971BD1">
      <w:pPr>
        <w:widowControl w:val="0"/>
        <w:jc w:val="both"/>
        <w:rPr>
          <w:rFonts w:ascii="Times New Roman" w:hAnsi="Times New Roman"/>
        </w:rPr>
      </w:pPr>
    </w:p>
    <w:p w14:paraId="3C2BFAD5" w14:textId="77777777" w:rsidR="00971BD1" w:rsidRDefault="00971BD1" w:rsidP="00971BD1">
      <w:pPr>
        <w:widowControl w:val="0"/>
        <w:jc w:val="both"/>
        <w:rPr>
          <w:rFonts w:ascii="Times New Roman" w:hAnsi="Times New Roman"/>
        </w:rPr>
      </w:pPr>
    </w:p>
    <w:p w14:paraId="7E429138" w14:textId="77777777" w:rsidR="00971BD1" w:rsidRPr="00937154" w:rsidRDefault="00971BD1" w:rsidP="00971BD1">
      <w:pPr>
        <w:widowControl w:val="0"/>
        <w:jc w:val="center"/>
        <w:rPr>
          <w:rFonts w:ascii="Times New Roman" w:hAnsi="Times New Roman"/>
          <w:b/>
          <w:iCs/>
          <w:caps/>
          <w:sz w:val="32"/>
          <w:szCs w:val="32"/>
        </w:rPr>
      </w:pPr>
      <w:r w:rsidRPr="00937154">
        <w:rPr>
          <w:rFonts w:ascii="Times New Roman" w:hAnsi="Times New Roman"/>
          <w:b/>
          <w:iCs/>
          <w:caps/>
          <w:sz w:val="32"/>
          <w:szCs w:val="32"/>
        </w:rPr>
        <w:t xml:space="preserve"> « Un engagement réciproque » </w:t>
      </w:r>
    </w:p>
    <w:p w14:paraId="5ACA1B5C" w14:textId="77777777" w:rsidR="00971BD1" w:rsidRPr="00D00FDD" w:rsidRDefault="00971BD1" w:rsidP="00971BD1">
      <w:pPr>
        <w:widowControl w:val="0"/>
        <w:jc w:val="center"/>
        <w:rPr>
          <w:rFonts w:ascii="Times New Roman" w:hAnsi="Times New Roman"/>
          <w:b/>
          <w:iCs/>
          <w:sz w:val="22"/>
          <w:szCs w:val="22"/>
        </w:rPr>
      </w:pPr>
    </w:p>
    <w:p w14:paraId="168888BE" w14:textId="77777777" w:rsidR="00971BD1" w:rsidRDefault="00971BD1" w:rsidP="00971BD1">
      <w:pPr>
        <w:widowControl w:val="0"/>
        <w:jc w:val="both"/>
        <w:rPr>
          <w:rFonts w:ascii="Times New Roman" w:hAnsi="Times New Roman"/>
          <w:iCs/>
          <w:sz w:val="28"/>
          <w:szCs w:val="28"/>
        </w:rPr>
      </w:pPr>
      <w:r w:rsidRPr="00937154">
        <w:rPr>
          <w:rFonts w:ascii="Times New Roman" w:hAnsi="Times New Roman"/>
          <w:iCs/>
          <w:sz w:val="28"/>
          <w:szCs w:val="28"/>
        </w:rPr>
        <w:t xml:space="preserve">Ce document est à </w:t>
      </w:r>
      <w:r w:rsidRPr="00937154">
        <w:rPr>
          <w:rFonts w:ascii="Times New Roman" w:hAnsi="Times New Roman"/>
          <w:b/>
          <w:iCs/>
          <w:sz w:val="28"/>
          <w:szCs w:val="28"/>
        </w:rPr>
        <w:t>conserver par la famille</w:t>
      </w:r>
      <w:r w:rsidRPr="00937154">
        <w:rPr>
          <w:rFonts w:ascii="Times New Roman" w:hAnsi="Times New Roman"/>
          <w:iCs/>
          <w:sz w:val="28"/>
          <w:szCs w:val="28"/>
        </w:rPr>
        <w:t xml:space="preserve">. Il engage </w:t>
      </w:r>
      <w:r w:rsidRPr="003375B7">
        <w:rPr>
          <w:rFonts w:ascii="Times New Roman" w:hAnsi="Times New Roman"/>
          <w:b/>
          <w:iCs/>
          <w:sz w:val="28"/>
          <w:szCs w:val="28"/>
        </w:rPr>
        <w:t>l’école</w:t>
      </w:r>
      <w:r w:rsidRPr="00937154">
        <w:rPr>
          <w:rFonts w:ascii="Times New Roman" w:hAnsi="Times New Roman"/>
          <w:iCs/>
          <w:sz w:val="28"/>
          <w:szCs w:val="28"/>
        </w:rPr>
        <w:t xml:space="preserve">, les </w:t>
      </w:r>
      <w:r w:rsidRPr="003375B7">
        <w:rPr>
          <w:rFonts w:ascii="Times New Roman" w:hAnsi="Times New Roman"/>
          <w:b/>
          <w:iCs/>
          <w:sz w:val="28"/>
          <w:szCs w:val="28"/>
        </w:rPr>
        <w:t>parents</w:t>
      </w:r>
      <w:r w:rsidRPr="00937154">
        <w:rPr>
          <w:rFonts w:ascii="Times New Roman" w:hAnsi="Times New Roman"/>
          <w:iCs/>
          <w:sz w:val="28"/>
          <w:szCs w:val="28"/>
        </w:rPr>
        <w:t xml:space="preserve"> et les </w:t>
      </w:r>
      <w:r w:rsidRPr="003375B7">
        <w:rPr>
          <w:rFonts w:ascii="Times New Roman" w:hAnsi="Times New Roman"/>
          <w:b/>
          <w:iCs/>
          <w:sz w:val="28"/>
          <w:szCs w:val="28"/>
        </w:rPr>
        <w:t>élèves</w:t>
      </w:r>
      <w:r w:rsidRPr="00937154">
        <w:rPr>
          <w:rFonts w:ascii="Times New Roman" w:hAnsi="Times New Roman"/>
          <w:iCs/>
          <w:sz w:val="28"/>
          <w:szCs w:val="28"/>
        </w:rPr>
        <w:t>. Il est également consultable sur le site intern</w:t>
      </w:r>
      <w:r w:rsidR="003375B7">
        <w:rPr>
          <w:rFonts w:ascii="Times New Roman" w:hAnsi="Times New Roman"/>
          <w:iCs/>
          <w:sz w:val="28"/>
          <w:szCs w:val="28"/>
        </w:rPr>
        <w:t xml:space="preserve">et de l'établissement :    </w:t>
      </w:r>
    </w:p>
    <w:p w14:paraId="0EF29F38" w14:textId="77777777" w:rsidR="003375B7" w:rsidRPr="003375B7" w:rsidRDefault="003375B7" w:rsidP="00971BD1">
      <w:pPr>
        <w:widowControl w:val="0"/>
        <w:jc w:val="both"/>
        <w:rPr>
          <w:rFonts w:ascii="Times New Roman" w:hAnsi="Times New Roman"/>
          <w:b/>
          <w:iCs/>
          <w:sz w:val="28"/>
          <w:szCs w:val="28"/>
        </w:rPr>
      </w:pPr>
      <w:r w:rsidRPr="003375B7">
        <w:rPr>
          <w:rFonts w:ascii="Times New Roman" w:hAnsi="Times New Roman"/>
          <w:b/>
          <w:iCs/>
          <w:sz w:val="28"/>
          <w:szCs w:val="28"/>
        </w:rPr>
        <w:t>https://www.ecolelasource.org/</w:t>
      </w:r>
    </w:p>
    <w:p w14:paraId="0CD2D1AF" w14:textId="77777777" w:rsidR="00971BD1" w:rsidRDefault="00971BD1" w:rsidP="00971BD1">
      <w:pPr>
        <w:widowControl w:val="0"/>
        <w:jc w:val="both"/>
        <w:rPr>
          <w:rFonts w:ascii="Times New Roman" w:hAnsi="Times New Roman"/>
          <w:iCs/>
          <w:sz w:val="28"/>
          <w:szCs w:val="28"/>
        </w:rPr>
      </w:pPr>
    </w:p>
    <w:p w14:paraId="0EC2CBBE" w14:textId="77777777" w:rsidR="00971BD1" w:rsidRPr="00937154" w:rsidRDefault="00971BD1" w:rsidP="00971BD1">
      <w:pPr>
        <w:widowControl w:val="0"/>
        <w:jc w:val="both"/>
        <w:rPr>
          <w:rFonts w:ascii="Times New Roman" w:hAnsi="Times New Roman"/>
          <w:iCs/>
          <w:sz w:val="28"/>
          <w:szCs w:val="28"/>
        </w:rPr>
      </w:pPr>
    </w:p>
    <w:p w14:paraId="620EEF18" w14:textId="77777777" w:rsidR="00971BD1" w:rsidRDefault="00971BD1" w:rsidP="00971BD1">
      <w:pPr>
        <w:ind w:left="2836" w:right="284" w:firstLine="709"/>
        <w:jc w:val="center"/>
        <w:rPr>
          <w:rFonts w:ascii="Times New Roman" w:hAnsi="Times New Roman"/>
          <w:b/>
          <w:iCs/>
          <w:szCs w:val="24"/>
        </w:rPr>
      </w:pPr>
    </w:p>
    <w:p w14:paraId="71F758F6" w14:textId="77777777" w:rsidR="00971BD1" w:rsidRDefault="00971BD1" w:rsidP="00971BD1">
      <w:pPr>
        <w:ind w:left="2836" w:right="284" w:firstLine="709"/>
        <w:jc w:val="center"/>
        <w:rPr>
          <w:rFonts w:ascii="Times New Roman" w:hAnsi="Times New Roman"/>
          <w:b/>
          <w:iCs/>
          <w:szCs w:val="24"/>
        </w:rPr>
      </w:pPr>
    </w:p>
    <w:p w14:paraId="391CCF20" w14:textId="77777777" w:rsidR="00971BD1" w:rsidRDefault="00971BD1" w:rsidP="00971BD1">
      <w:pPr>
        <w:widowControl w:val="0"/>
        <w:pBdr>
          <w:top w:val="single" w:sz="4" w:space="1" w:color="auto"/>
          <w:left w:val="single" w:sz="4" w:space="4" w:color="auto"/>
          <w:bottom w:val="single" w:sz="4" w:space="1" w:color="auto"/>
          <w:right w:val="single" w:sz="4" w:space="4" w:color="auto"/>
        </w:pBdr>
        <w:ind w:firstLine="720"/>
        <w:jc w:val="center"/>
        <w:rPr>
          <w:rFonts w:ascii="Times New Roman" w:hAnsi="Times New Roman"/>
          <w:b/>
          <w:iCs/>
          <w:szCs w:val="24"/>
        </w:rPr>
      </w:pPr>
    </w:p>
    <w:p w14:paraId="2142DEE9" w14:textId="77777777" w:rsidR="00971BD1" w:rsidRDefault="00971BD1" w:rsidP="00971BD1">
      <w:pPr>
        <w:widowControl w:val="0"/>
        <w:pBdr>
          <w:top w:val="single" w:sz="4" w:space="1" w:color="auto"/>
          <w:left w:val="single" w:sz="4" w:space="4" w:color="auto"/>
          <w:bottom w:val="single" w:sz="4" w:space="1" w:color="auto"/>
          <w:right w:val="single" w:sz="4" w:space="4" w:color="auto"/>
        </w:pBdr>
        <w:ind w:firstLine="720"/>
        <w:jc w:val="center"/>
        <w:rPr>
          <w:rFonts w:ascii="Times New Roman" w:hAnsi="Times New Roman"/>
          <w:b/>
          <w:iCs/>
          <w:szCs w:val="24"/>
        </w:rPr>
      </w:pPr>
    </w:p>
    <w:p w14:paraId="1D6E53C8" w14:textId="77777777" w:rsidR="00971BD1" w:rsidRDefault="00971BD1" w:rsidP="00971BD1">
      <w:pPr>
        <w:widowControl w:val="0"/>
        <w:pBdr>
          <w:top w:val="single" w:sz="4" w:space="1" w:color="auto"/>
          <w:left w:val="single" w:sz="4" w:space="4" w:color="auto"/>
          <w:bottom w:val="single" w:sz="4" w:space="1" w:color="auto"/>
          <w:right w:val="single" w:sz="4" w:space="4" w:color="auto"/>
        </w:pBdr>
        <w:ind w:firstLine="720"/>
        <w:rPr>
          <w:rFonts w:ascii="Times New Roman" w:hAnsi="Times New Roman"/>
          <w:b/>
          <w:iCs/>
          <w:szCs w:val="24"/>
        </w:rPr>
      </w:pPr>
    </w:p>
    <w:p w14:paraId="2C90EFE8" w14:textId="77777777" w:rsidR="00971BD1" w:rsidRPr="00EA05B5" w:rsidRDefault="00971BD1" w:rsidP="00971BD1">
      <w:pPr>
        <w:widowControl w:val="0"/>
        <w:pBdr>
          <w:top w:val="single" w:sz="4" w:space="1" w:color="auto"/>
          <w:left w:val="single" w:sz="4" w:space="4" w:color="auto"/>
          <w:bottom w:val="single" w:sz="4" w:space="1" w:color="auto"/>
          <w:right w:val="single" w:sz="4" w:space="4" w:color="auto"/>
        </w:pBdr>
        <w:ind w:firstLine="720"/>
        <w:rPr>
          <w:rFonts w:ascii="Times New Roman" w:hAnsi="Times New Roman"/>
          <w:b/>
          <w:iCs/>
          <w:color w:val="FF0000"/>
          <w:sz w:val="28"/>
          <w:szCs w:val="28"/>
          <w:u w:val="single"/>
        </w:rPr>
      </w:pPr>
      <w:r w:rsidRPr="005726CA">
        <w:rPr>
          <w:rFonts w:ascii="Times New Roman" w:hAnsi="Times New Roman"/>
          <w:b/>
          <w:iCs/>
          <w:color w:val="FF0000"/>
          <w:sz w:val="28"/>
          <w:szCs w:val="28"/>
        </w:rPr>
        <w:t xml:space="preserve">                         </w:t>
      </w:r>
      <w:r>
        <w:rPr>
          <w:rFonts w:ascii="Times New Roman" w:hAnsi="Times New Roman"/>
          <w:b/>
          <w:iCs/>
          <w:color w:val="FF0000"/>
          <w:sz w:val="28"/>
          <w:szCs w:val="28"/>
        </w:rPr>
        <w:t xml:space="preserve">  </w:t>
      </w:r>
      <w:r w:rsidRPr="005726CA">
        <w:rPr>
          <w:rFonts w:ascii="Times New Roman" w:hAnsi="Times New Roman"/>
          <w:b/>
          <w:iCs/>
          <w:color w:val="FF0000"/>
          <w:sz w:val="28"/>
          <w:szCs w:val="28"/>
        </w:rPr>
        <w:t xml:space="preserve">  </w:t>
      </w:r>
      <w:r w:rsidRPr="00EA05B5">
        <w:rPr>
          <w:rFonts w:ascii="Times New Roman" w:hAnsi="Times New Roman"/>
          <w:b/>
          <w:iCs/>
          <w:color w:val="FF0000"/>
          <w:sz w:val="28"/>
          <w:szCs w:val="28"/>
          <w:u w:val="single"/>
        </w:rPr>
        <w:t>UN ENGAGEMENT RECIPROQUE</w:t>
      </w:r>
    </w:p>
    <w:p w14:paraId="4F505F5D" w14:textId="77777777" w:rsidR="00971BD1" w:rsidRDefault="00971BD1" w:rsidP="00971BD1">
      <w:pPr>
        <w:widowControl w:val="0"/>
        <w:pBdr>
          <w:top w:val="single" w:sz="4" w:space="1" w:color="auto"/>
          <w:left w:val="single" w:sz="4" w:space="4" w:color="auto"/>
          <w:bottom w:val="single" w:sz="4" w:space="1" w:color="auto"/>
          <w:right w:val="single" w:sz="4" w:space="4" w:color="auto"/>
        </w:pBdr>
        <w:ind w:firstLine="720"/>
        <w:rPr>
          <w:rFonts w:ascii="Times New Roman" w:hAnsi="Times New Roman"/>
          <w:b/>
          <w:iCs/>
          <w:sz w:val="28"/>
          <w:szCs w:val="28"/>
        </w:rPr>
      </w:pPr>
    </w:p>
    <w:p w14:paraId="59674295" w14:textId="77777777" w:rsidR="00971BD1" w:rsidRPr="00937154" w:rsidRDefault="00971BD1" w:rsidP="00971BD1">
      <w:pPr>
        <w:pBdr>
          <w:top w:val="single" w:sz="4" w:space="1" w:color="auto"/>
          <w:left w:val="single" w:sz="4" w:space="4" w:color="auto"/>
          <w:bottom w:val="single" w:sz="4" w:space="1" w:color="auto"/>
          <w:right w:val="single" w:sz="4" w:space="4" w:color="auto"/>
        </w:pBdr>
        <w:spacing w:line="480" w:lineRule="auto"/>
        <w:rPr>
          <w:rFonts w:ascii="Times New Roman" w:hAnsi="Times New Roman"/>
          <w:b/>
          <w:iCs/>
          <w:sz w:val="28"/>
          <w:szCs w:val="28"/>
        </w:rPr>
      </w:pPr>
      <w:r w:rsidRPr="00937154">
        <w:rPr>
          <w:rFonts w:ascii="Times New Roman" w:hAnsi="Times New Roman"/>
          <w:b/>
          <w:iCs/>
          <w:sz w:val="28"/>
          <w:szCs w:val="28"/>
        </w:rPr>
        <w:t xml:space="preserve">            </w:t>
      </w:r>
      <w:r>
        <w:rPr>
          <w:rFonts w:ascii="Times New Roman" w:hAnsi="Times New Roman"/>
          <w:b/>
          <w:iCs/>
          <w:sz w:val="28"/>
          <w:szCs w:val="28"/>
        </w:rPr>
        <w:t xml:space="preserve">                         </w:t>
      </w:r>
      <w:r w:rsidR="003375B7">
        <w:rPr>
          <w:rFonts w:ascii="Times New Roman" w:hAnsi="Times New Roman"/>
          <w:b/>
          <w:iCs/>
          <w:sz w:val="28"/>
          <w:szCs w:val="28"/>
        </w:rPr>
        <w:t xml:space="preserve"> J'adhère à « L’E</w:t>
      </w:r>
      <w:r w:rsidRPr="00937154">
        <w:rPr>
          <w:rFonts w:ascii="Times New Roman" w:hAnsi="Times New Roman"/>
          <w:b/>
          <w:iCs/>
          <w:sz w:val="28"/>
          <w:szCs w:val="28"/>
        </w:rPr>
        <w:t>ngagement réciproque »</w:t>
      </w:r>
    </w:p>
    <w:p w14:paraId="69723920" w14:textId="77777777" w:rsidR="00971BD1" w:rsidRPr="005726CA" w:rsidRDefault="00971BD1" w:rsidP="00971BD1">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iCs/>
          <w:szCs w:val="24"/>
        </w:rPr>
      </w:pPr>
      <w:r>
        <w:rPr>
          <w:rFonts w:ascii="Times New Roman" w:hAnsi="Times New Roman"/>
          <w:iCs/>
          <w:sz w:val="22"/>
          <w:szCs w:val="22"/>
        </w:rPr>
        <w:t xml:space="preserve">       </w:t>
      </w:r>
      <w:r w:rsidRPr="005726CA">
        <w:rPr>
          <w:rFonts w:ascii="Times New Roman" w:hAnsi="Times New Roman"/>
          <w:iCs/>
          <w:szCs w:val="24"/>
        </w:rPr>
        <w:t>Signature, précédée de la mention « lu et approuvé » et date :</w:t>
      </w:r>
    </w:p>
    <w:p w14:paraId="5E066926" w14:textId="16C48F1A" w:rsidR="00971BD1" w:rsidRPr="005726CA" w:rsidRDefault="00971BD1" w:rsidP="00971BD1">
      <w:pPr>
        <w:pBdr>
          <w:top w:val="single" w:sz="4" w:space="1" w:color="auto"/>
          <w:left w:val="single" w:sz="4" w:space="4" w:color="auto"/>
          <w:bottom w:val="single" w:sz="4" w:space="1" w:color="auto"/>
          <w:right w:val="single" w:sz="4" w:space="4" w:color="auto"/>
        </w:pBdr>
        <w:tabs>
          <w:tab w:val="left" w:pos="284"/>
        </w:tabs>
        <w:spacing w:line="480" w:lineRule="auto"/>
        <w:jc w:val="both"/>
        <w:rPr>
          <w:rFonts w:ascii="Times New Roman" w:hAnsi="Times New Roman"/>
          <w:iCs/>
          <w:szCs w:val="24"/>
        </w:rPr>
      </w:pPr>
      <w:r w:rsidRPr="005726CA">
        <w:rPr>
          <w:rFonts w:ascii="Times New Roman" w:hAnsi="Times New Roman"/>
          <w:iCs/>
          <w:szCs w:val="24"/>
        </w:rPr>
        <w:t xml:space="preserve"> </w:t>
      </w:r>
      <w:r>
        <w:rPr>
          <w:rFonts w:ascii="Times New Roman" w:hAnsi="Times New Roman"/>
          <w:iCs/>
          <w:szCs w:val="24"/>
        </w:rPr>
        <w:t xml:space="preserve">  </w:t>
      </w:r>
      <w:r w:rsidRPr="005726CA">
        <w:rPr>
          <w:rFonts w:ascii="Times New Roman" w:hAnsi="Times New Roman"/>
          <w:iCs/>
          <w:szCs w:val="24"/>
        </w:rPr>
        <w:t xml:space="preserve">  </w:t>
      </w:r>
      <w:r w:rsidRPr="005726CA">
        <w:rPr>
          <w:rFonts w:ascii="Times New Roman" w:hAnsi="Times New Roman"/>
          <w:iCs/>
          <w:szCs w:val="24"/>
          <w:u w:val="single"/>
        </w:rPr>
        <w:t xml:space="preserve">Le </w:t>
      </w:r>
      <w:r w:rsidR="007D6108" w:rsidRPr="005726CA">
        <w:rPr>
          <w:rFonts w:ascii="Times New Roman" w:hAnsi="Times New Roman"/>
          <w:iCs/>
          <w:szCs w:val="24"/>
          <w:u w:val="single"/>
        </w:rPr>
        <w:t>père :</w:t>
      </w:r>
      <w:r w:rsidRPr="005726CA">
        <w:rPr>
          <w:rFonts w:ascii="Times New Roman" w:hAnsi="Times New Roman"/>
          <w:iCs/>
          <w:szCs w:val="24"/>
        </w:rPr>
        <w:t xml:space="preserve"> </w:t>
      </w:r>
      <w:r w:rsidRPr="005726CA">
        <w:rPr>
          <w:rFonts w:ascii="Times New Roman" w:hAnsi="Times New Roman"/>
          <w:iCs/>
          <w:szCs w:val="24"/>
        </w:rPr>
        <w:tab/>
      </w:r>
      <w:r w:rsidRPr="005726CA">
        <w:rPr>
          <w:rFonts w:ascii="Times New Roman" w:hAnsi="Times New Roman"/>
          <w:iCs/>
          <w:szCs w:val="24"/>
        </w:rPr>
        <w:tab/>
      </w:r>
      <w:r w:rsidRPr="005726CA">
        <w:rPr>
          <w:rFonts w:ascii="Times New Roman" w:hAnsi="Times New Roman"/>
          <w:iCs/>
          <w:szCs w:val="24"/>
        </w:rPr>
        <w:tab/>
        <w:t xml:space="preserve">                     </w:t>
      </w:r>
      <w:r w:rsidRPr="005726CA">
        <w:rPr>
          <w:rFonts w:ascii="Times New Roman" w:hAnsi="Times New Roman"/>
          <w:iCs/>
          <w:szCs w:val="24"/>
          <w:u w:val="single"/>
        </w:rPr>
        <w:t xml:space="preserve">La </w:t>
      </w:r>
      <w:proofErr w:type="gramStart"/>
      <w:r w:rsidRPr="005726CA">
        <w:rPr>
          <w:rFonts w:ascii="Times New Roman" w:hAnsi="Times New Roman"/>
          <w:iCs/>
          <w:szCs w:val="24"/>
          <w:u w:val="single"/>
        </w:rPr>
        <w:t>mère:</w:t>
      </w:r>
      <w:proofErr w:type="gramEnd"/>
      <w:r w:rsidRPr="005726CA">
        <w:rPr>
          <w:rFonts w:ascii="Times New Roman" w:hAnsi="Times New Roman"/>
          <w:iCs/>
          <w:szCs w:val="24"/>
        </w:rPr>
        <w:tab/>
      </w:r>
      <w:r w:rsidRPr="005726CA">
        <w:rPr>
          <w:rFonts w:ascii="Times New Roman" w:hAnsi="Times New Roman"/>
          <w:iCs/>
          <w:szCs w:val="24"/>
        </w:rPr>
        <w:tab/>
      </w:r>
      <w:r w:rsidRPr="005726CA">
        <w:rPr>
          <w:rFonts w:ascii="Times New Roman" w:hAnsi="Times New Roman"/>
          <w:iCs/>
          <w:szCs w:val="24"/>
        </w:rPr>
        <w:tab/>
      </w:r>
      <w:r w:rsidRPr="005726CA">
        <w:rPr>
          <w:rFonts w:ascii="Times New Roman" w:hAnsi="Times New Roman"/>
          <w:iCs/>
          <w:szCs w:val="24"/>
        </w:rPr>
        <w:tab/>
        <w:t xml:space="preserve">            </w:t>
      </w:r>
      <w:r w:rsidRPr="005726CA">
        <w:rPr>
          <w:rFonts w:ascii="Times New Roman" w:hAnsi="Times New Roman"/>
          <w:iCs/>
          <w:szCs w:val="24"/>
          <w:u w:val="single"/>
        </w:rPr>
        <w:t>L'élève:</w:t>
      </w:r>
    </w:p>
    <w:p w14:paraId="36FCBF8E" w14:textId="77777777" w:rsidR="00971BD1" w:rsidRDefault="00971BD1" w:rsidP="00971BD1">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b/>
          <w:iCs/>
          <w:sz w:val="22"/>
          <w:szCs w:val="22"/>
        </w:rPr>
      </w:pPr>
    </w:p>
    <w:p w14:paraId="194D81E1" w14:textId="77777777" w:rsidR="00971BD1" w:rsidRDefault="00971BD1" w:rsidP="00971BD1">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iCs/>
          <w:sz w:val="22"/>
          <w:szCs w:val="22"/>
        </w:rPr>
      </w:pPr>
    </w:p>
    <w:p w14:paraId="4D7C5FAB" w14:textId="77777777" w:rsidR="00971BD1" w:rsidRPr="000F7D54" w:rsidRDefault="00971BD1" w:rsidP="00971BD1">
      <w:pPr>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iCs/>
          <w:sz w:val="22"/>
          <w:szCs w:val="22"/>
        </w:rPr>
      </w:pPr>
    </w:p>
    <w:p w14:paraId="376EEF2D" w14:textId="77777777" w:rsidR="00971BD1" w:rsidRDefault="00971BD1" w:rsidP="00971BD1">
      <w:pPr>
        <w:widowControl w:val="0"/>
        <w:pBdr>
          <w:top w:val="single" w:sz="4" w:space="1" w:color="auto"/>
          <w:left w:val="single" w:sz="4" w:space="4" w:color="auto"/>
          <w:bottom w:val="single" w:sz="4" w:space="1" w:color="auto"/>
          <w:right w:val="single" w:sz="4" w:space="4" w:color="auto"/>
        </w:pBdr>
        <w:ind w:firstLine="720"/>
        <w:jc w:val="both"/>
        <w:rPr>
          <w:rFonts w:ascii="Times New Roman" w:hAnsi="Times New Roman"/>
          <w:sz w:val="22"/>
          <w:szCs w:val="22"/>
        </w:rPr>
      </w:pPr>
    </w:p>
    <w:p w14:paraId="35DA52D6" w14:textId="77777777" w:rsidR="00971BD1" w:rsidRDefault="00971BD1" w:rsidP="00971BD1"/>
    <w:p w14:paraId="13A8AC25" w14:textId="77777777" w:rsidR="00971BD1" w:rsidRDefault="00971BD1" w:rsidP="00971BD1">
      <w:pPr>
        <w:jc w:val="center"/>
        <w:rPr>
          <w:rFonts w:ascii="Cambria" w:hAnsi="Cambria"/>
          <w:b/>
          <w:i/>
          <w:sz w:val="28"/>
          <w:szCs w:val="28"/>
        </w:rPr>
      </w:pPr>
    </w:p>
    <w:p w14:paraId="48E0B718" w14:textId="77777777" w:rsidR="00ED2C8A" w:rsidRDefault="00ED2C8A"/>
    <w:sectPr w:rsidR="00ED2C8A" w:rsidSect="00916ED5">
      <w:headerReference w:type="even" r:id="rId8"/>
      <w:headerReference w:type="default" r:id="rId9"/>
      <w:footerReference w:type="even" r:id="rId10"/>
      <w:footerReference w:type="default" r:id="rId11"/>
      <w:pgSz w:w="11900" w:h="16840"/>
      <w:pgMar w:top="720" w:right="720" w:bottom="426" w:left="720" w:header="426" w:footer="3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D34C" w14:textId="77777777" w:rsidR="00D53AC4" w:rsidRDefault="00D53AC4" w:rsidP="00626978">
      <w:r>
        <w:separator/>
      </w:r>
    </w:p>
  </w:endnote>
  <w:endnote w:type="continuationSeparator" w:id="0">
    <w:p w14:paraId="3DF7D91E" w14:textId="77777777" w:rsidR="00D53AC4" w:rsidRDefault="00D53AC4" w:rsidP="0062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CEA3" w14:textId="77777777" w:rsidR="00D617CF" w:rsidRDefault="001A7F7D">
    <w:pPr>
      <w:pStyle w:val="Pieddepage"/>
      <w:framePr w:wrap="around" w:vAnchor="text" w:hAnchor="margin" w:xAlign="right" w:y="1"/>
      <w:rPr>
        <w:rStyle w:val="Numrodepage"/>
      </w:rPr>
    </w:pPr>
    <w:r>
      <w:rPr>
        <w:rStyle w:val="Numrodepage"/>
      </w:rPr>
      <w:fldChar w:fldCharType="begin"/>
    </w:r>
    <w:r w:rsidR="00971BD1">
      <w:rPr>
        <w:rStyle w:val="Numrodepage"/>
      </w:rPr>
      <w:instrText xml:space="preserve">PAGE  </w:instrText>
    </w:r>
    <w:r>
      <w:rPr>
        <w:rStyle w:val="Numrodepage"/>
      </w:rPr>
      <w:fldChar w:fldCharType="end"/>
    </w:r>
  </w:p>
  <w:p w14:paraId="2A3422C0" w14:textId="77777777" w:rsidR="00D617CF" w:rsidRDefault="009C03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228F" w14:textId="77777777" w:rsidR="00D617CF" w:rsidRDefault="001A7F7D">
    <w:pPr>
      <w:pStyle w:val="Pieddepage"/>
      <w:framePr w:wrap="around" w:vAnchor="text" w:hAnchor="margin" w:xAlign="right" w:y="1"/>
      <w:rPr>
        <w:rStyle w:val="Numrodepage"/>
      </w:rPr>
    </w:pPr>
    <w:r>
      <w:rPr>
        <w:rStyle w:val="Numrodepage"/>
      </w:rPr>
      <w:fldChar w:fldCharType="begin"/>
    </w:r>
    <w:r w:rsidR="00971BD1">
      <w:rPr>
        <w:rStyle w:val="Numrodepage"/>
      </w:rPr>
      <w:instrText xml:space="preserve">PAGE  </w:instrText>
    </w:r>
    <w:r>
      <w:rPr>
        <w:rStyle w:val="Numrodepage"/>
      </w:rPr>
      <w:fldChar w:fldCharType="separate"/>
    </w:r>
    <w:r w:rsidR="003375B7">
      <w:rPr>
        <w:rStyle w:val="Numrodepage"/>
        <w:noProof/>
      </w:rPr>
      <w:t>3</w:t>
    </w:r>
    <w:r>
      <w:rPr>
        <w:rStyle w:val="Numrodepage"/>
      </w:rPr>
      <w:fldChar w:fldCharType="end"/>
    </w:r>
  </w:p>
  <w:p w14:paraId="75168C48" w14:textId="77777777" w:rsidR="00D617CF" w:rsidRDefault="009C038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CD9A" w14:textId="77777777" w:rsidR="00D53AC4" w:rsidRDefault="00D53AC4" w:rsidP="00626978">
      <w:r>
        <w:separator/>
      </w:r>
    </w:p>
  </w:footnote>
  <w:footnote w:type="continuationSeparator" w:id="0">
    <w:p w14:paraId="275C601E" w14:textId="77777777" w:rsidR="00D53AC4" w:rsidRDefault="00D53AC4" w:rsidP="00626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70BA" w14:textId="77777777" w:rsidR="00D617CF" w:rsidRDefault="001A7F7D">
    <w:pPr>
      <w:pStyle w:val="En-tte"/>
      <w:framePr w:w="576" w:wrap="around" w:vAnchor="page" w:hAnchor="page" w:x="10392" w:y="887"/>
      <w:widowControl w:val="0"/>
      <w:jc w:val="right"/>
      <w:rPr>
        <w:rStyle w:val="Numrodepage"/>
      </w:rPr>
    </w:pPr>
    <w:r>
      <w:rPr>
        <w:rStyle w:val="Numrodepage"/>
      </w:rPr>
      <w:fldChar w:fldCharType="begin"/>
    </w:r>
    <w:r w:rsidR="00971BD1">
      <w:rPr>
        <w:rStyle w:val="Numrodepage"/>
      </w:rPr>
      <w:instrText xml:space="preserve">PAGE  </w:instrText>
    </w:r>
    <w:r>
      <w:rPr>
        <w:rStyle w:val="Numrodepage"/>
      </w:rPr>
      <w:fldChar w:fldCharType="separate"/>
    </w:r>
    <w:r w:rsidR="00971BD1">
      <w:rPr>
        <w:rStyle w:val="Numrodepage"/>
        <w:noProof/>
      </w:rPr>
      <w:t>4</w:t>
    </w:r>
    <w:r>
      <w:rPr>
        <w:rStyle w:val="Numrodepage"/>
      </w:rPr>
      <w:fldChar w:fldCharType="end"/>
    </w:r>
  </w:p>
  <w:p w14:paraId="684B8FFF" w14:textId="77777777" w:rsidR="00D617CF" w:rsidRDefault="009C0382">
    <w:pPr>
      <w:pStyle w:val="En-tt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9ABF" w14:textId="77777777" w:rsidR="00D617CF" w:rsidRDefault="009C0382">
    <w:pPr>
      <w:pStyle w:val="En-tte"/>
      <w:framePr w:w="576" w:wrap="around" w:vAnchor="page" w:hAnchor="page" w:x="10392" w:y="887"/>
      <w:widowControl w:val="0"/>
      <w:jc w:val="right"/>
      <w:rPr>
        <w:rStyle w:val="Numrodepage"/>
      </w:rPr>
    </w:pPr>
  </w:p>
  <w:p w14:paraId="169D7EDC" w14:textId="77777777" w:rsidR="00D617CF" w:rsidRDefault="009C0382">
    <w:pPr>
      <w:pStyle w:val="En-tt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E6381"/>
    <w:multiLevelType w:val="hybridMultilevel"/>
    <w:tmpl w:val="EB4C79D4"/>
    <w:lvl w:ilvl="0" w:tplc="43044EBA">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1"/>
    <w:rsid w:val="001A7F7D"/>
    <w:rsid w:val="003375B7"/>
    <w:rsid w:val="00485CDF"/>
    <w:rsid w:val="0058096E"/>
    <w:rsid w:val="00626978"/>
    <w:rsid w:val="007D6108"/>
    <w:rsid w:val="00971BD1"/>
    <w:rsid w:val="009C0382"/>
    <w:rsid w:val="00D53AC4"/>
    <w:rsid w:val="00E86D79"/>
    <w:rsid w:val="00ED2C8A"/>
    <w:rsid w:val="00FB1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1E8179"/>
  <w15:docId w15:val="{592B1BBB-8A53-4964-BF77-14C1FDD9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D1"/>
    <w:pPr>
      <w:spacing w:after="0" w:line="240" w:lineRule="auto"/>
    </w:pPr>
    <w:rPr>
      <w:rFonts w:ascii="New York" w:eastAsia="Times New Roman" w:hAnsi="New York"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71BD1"/>
    <w:pPr>
      <w:tabs>
        <w:tab w:val="center" w:pos="4536"/>
        <w:tab w:val="right" w:pos="9072"/>
      </w:tabs>
    </w:pPr>
  </w:style>
  <w:style w:type="character" w:customStyle="1" w:styleId="En-tteCar">
    <w:name w:val="En-tête Car"/>
    <w:basedOn w:val="Policepardfaut"/>
    <w:link w:val="En-tte"/>
    <w:rsid w:val="00971BD1"/>
    <w:rPr>
      <w:rFonts w:ascii="New York" w:eastAsia="Times New Roman" w:hAnsi="New York" w:cs="Times New Roman"/>
      <w:sz w:val="24"/>
      <w:szCs w:val="20"/>
      <w:lang w:eastAsia="fr-FR"/>
    </w:rPr>
  </w:style>
  <w:style w:type="character" w:styleId="Numrodepage">
    <w:name w:val="page number"/>
    <w:basedOn w:val="Policepardfaut"/>
    <w:rsid w:val="00971BD1"/>
  </w:style>
  <w:style w:type="paragraph" w:styleId="Pieddepage">
    <w:name w:val="footer"/>
    <w:basedOn w:val="Normal"/>
    <w:link w:val="PieddepageCar"/>
    <w:rsid w:val="00971BD1"/>
    <w:pPr>
      <w:tabs>
        <w:tab w:val="center" w:pos="4536"/>
        <w:tab w:val="right" w:pos="9072"/>
      </w:tabs>
    </w:pPr>
  </w:style>
  <w:style w:type="character" w:customStyle="1" w:styleId="PieddepageCar">
    <w:name w:val="Pied de page Car"/>
    <w:basedOn w:val="Policepardfaut"/>
    <w:link w:val="Pieddepage"/>
    <w:rsid w:val="00971BD1"/>
    <w:rPr>
      <w:rFonts w:ascii="New York" w:eastAsia="Times New Roman" w:hAnsi="New York" w:cs="Times New Roman"/>
      <w:sz w:val="24"/>
      <w:szCs w:val="20"/>
      <w:lang w:eastAsia="fr-FR"/>
    </w:rPr>
  </w:style>
  <w:style w:type="paragraph" w:styleId="Textedebulles">
    <w:name w:val="Balloon Text"/>
    <w:basedOn w:val="Normal"/>
    <w:link w:val="TextedebullesCar"/>
    <w:uiPriority w:val="99"/>
    <w:semiHidden/>
    <w:unhideWhenUsed/>
    <w:rsid w:val="00971BD1"/>
    <w:rPr>
      <w:rFonts w:ascii="Tahoma" w:hAnsi="Tahoma" w:cs="Tahoma"/>
      <w:sz w:val="16"/>
      <w:szCs w:val="16"/>
    </w:rPr>
  </w:style>
  <w:style w:type="character" w:customStyle="1" w:styleId="TextedebullesCar">
    <w:name w:val="Texte de bulles Car"/>
    <w:basedOn w:val="Policepardfaut"/>
    <w:link w:val="Textedebulles"/>
    <w:uiPriority w:val="99"/>
    <w:semiHidden/>
    <w:rsid w:val="00971BD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educatrices-n2</dc:creator>
  <cp:lastModifiedBy>Cathy Araujo</cp:lastModifiedBy>
  <cp:revision>3</cp:revision>
  <dcterms:created xsi:type="dcterms:W3CDTF">2020-09-04T07:52:00Z</dcterms:created>
  <dcterms:modified xsi:type="dcterms:W3CDTF">2020-09-04T07:53:00Z</dcterms:modified>
</cp:coreProperties>
</file>